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EE28A3" w14:textId="020F99A3" w:rsidR="0075541E" w:rsidRDefault="00F21CF7">
      <w:pPr>
        <w:jc w:val="center"/>
      </w:pPr>
      <w:r>
        <w:rPr>
          <w:b/>
          <w:sz w:val="24"/>
        </w:rPr>
        <w:t>POLICY</w:t>
      </w:r>
      <w:r w:rsidR="00D14E55">
        <w:rPr>
          <w:b/>
          <w:sz w:val="24"/>
        </w:rPr>
        <w:t xml:space="preserve"> </w:t>
      </w:r>
      <w:r w:rsidR="008A13A2">
        <w:rPr>
          <w:b/>
          <w:sz w:val="24"/>
        </w:rPr>
        <w:t>&amp; PROCEDURAL</w:t>
      </w:r>
      <w:r>
        <w:rPr>
          <w:b/>
          <w:sz w:val="24"/>
        </w:rPr>
        <w:t xml:space="preserve"> STATEMENTS</w:t>
      </w:r>
    </w:p>
    <w:p w14:paraId="672A6659" w14:textId="77777777" w:rsidR="00AA1AE3" w:rsidRDefault="00AA1AE3" w:rsidP="00336CC9"/>
    <w:p w14:paraId="0A37501D" w14:textId="122B2997" w:rsidR="0076154D" w:rsidRPr="00465639" w:rsidRDefault="00AA42D5" w:rsidP="00033E9E">
      <w:pPr>
        <w:rPr>
          <w:b/>
          <w:sz w:val="24"/>
        </w:rPr>
      </w:pPr>
      <w:r>
        <w:rPr>
          <w:b/>
          <w:sz w:val="24"/>
        </w:rPr>
        <w:t>Topic:</w:t>
      </w:r>
      <w:r>
        <w:rPr>
          <w:b/>
          <w:sz w:val="24"/>
        </w:rPr>
        <w:tab/>
      </w:r>
      <w:r>
        <w:rPr>
          <w:b/>
          <w:sz w:val="24"/>
        </w:rPr>
        <w:tab/>
        <w:t>Child Safety</w:t>
      </w:r>
      <w:r w:rsidR="00AC295C">
        <w:rPr>
          <w:b/>
          <w:sz w:val="24"/>
        </w:rPr>
        <w:t xml:space="preserve"> </w:t>
      </w:r>
      <w:r w:rsidR="00E4410D">
        <w:rPr>
          <w:b/>
          <w:sz w:val="24"/>
        </w:rPr>
        <w:t>and Wellbeing</w:t>
      </w:r>
      <w:r w:rsidR="00234DE8">
        <w:rPr>
          <w:b/>
          <w:sz w:val="24"/>
        </w:rPr>
        <w:t xml:space="preserve"> </w:t>
      </w:r>
    </w:p>
    <w:p w14:paraId="5DAB6C7B" w14:textId="77777777" w:rsidR="0078197B" w:rsidRDefault="0078197B" w:rsidP="0078197B">
      <w:pPr>
        <w:pStyle w:val="Heading1"/>
        <w:keepNext/>
        <w:keepLines/>
        <w:spacing w:before="0"/>
        <w:rPr>
          <w:rFonts w:ascii="Times New Roman" w:hAnsi="Times New Roman" w:cs="Times New Roman"/>
          <w:b/>
          <w:sz w:val="24"/>
          <w:szCs w:val="24"/>
        </w:rPr>
      </w:pPr>
    </w:p>
    <w:p w14:paraId="3E15881C" w14:textId="35DA8958" w:rsidR="00AA42D5" w:rsidRDefault="0078197B" w:rsidP="00336CC9">
      <w:pPr>
        <w:pStyle w:val="Heading1"/>
        <w:keepNext/>
        <w:keepLines/>
        <w:spacing w:before="0"/>
        <w:ind w:left="1418" w:hanging="1418"/>
        <w:rPr>
          <w:rFonts w:ascii="Times New Roman" w:hAnsi="Times New Roman"/>
          <w:sz w:val="24"/>
          <w:szCs w:val="24"/>
        </w:rPr>
      </w:pPr>
      <w:r>
        <w:rPr>
          <w:rFonts w:ascii="Times New Roman" w:hAnsi="Times New Roman" w:cs="Times New Roman"/>
          <w:b/>
          <w:sz w:val="24"/>
          <w:szCs w:val="24"/>
        </w:rPr>
        <w:t>Purpose:</w:t>
      </w:r>
      <w:r>
        <w:rPr>
          <w:rFonts w:ascii="Times New Roman" w:hAnsi="Times New Roman" w:cs="Times New Roman"/>
          <w:b/>
          <w:sz w:val="24"/>
          <w:szCs w:val="24"/>
        </w:rPr>
        <w:tab/>
      </w:r>
      <w:r w:rsidRPr="0078197B">
        <w:rPr>
          <w:rFonts w:ascii="Times New Roman" w:hAnsi="Times New Roman" w:cs="Times New Roman"/>
          <w:sz w:val="24"/>
          <w:szCs w:val="24"/>
        </w:rPr>
        <w:t xml:space="preserve">This policy is designed to inform all </w:t>
      </w:r>
      <w:r>
        <w:rPr>
          <w:rFonts w:ascii="Times New Roman" w:hAnsi="Times New Roman" w:cs="Times New Roman"/>
          <w:sz w:val="24"/>
          <w:szCs w:val="24"/>
        </w:rPr>
        <w:t xml:space="preserve">staff, tutors, </w:t>
      </w:r>
      <w:r w:rsidR="0080436A">
        <w:rPr>
          <w:rFonts w:ascii="Times New Roman" w:hAnsi="Times New Roman" w:cs="Times New Roman"/>
          <w:sz w:val="24"/>
          <w:szCs w:val="24"/>
        </w:rPr>
        <w:t>volunteers,</w:t>
      </w:r>
      <w:r>
        <w:rPr>
          <w:rFonts w:ascii="Times New Roman" w:hAnsi="Times New Roman" w:cs="Times New Roman"/>
          <w:sz w:val="24"/>
          <w:szCs w:val="24"/>
        </w:rPr>
        <w:t xml:space="preserve"> and Committee of Management</w:t>
      </w:r>
      <w:r w:rsidRPr="0078197B">
        <w:rPr>
          <w:rFonts w:ascii="Times New Roman" w:hAnsi="Times New Roman" w:cs="Times New Roman"/>
          <w:sz w:val="24"/>
          <w:szCs w:val="24"/>
        </w:rPr>
        <w:t xml:space="preserve"> of their obligations in relation to</w:t>
      </w:r>
      <w:r>
        <w:rPr>
          <w:rFonts w:ascii="Times New Roman" w:hAnsi="Times New Roman" w:cs="Times New Roman"/>
          <w:sz w:val="24"/>
          <w:szCs w:val="24"/>
        </w:rPr>
        <w:t xml:space="preserve"> the safety and wellbeing of children and young people</w:t>
      </w:r>
      <w:r w:rsidR="00D14E55">
        <w:rPr>
          <w:rFonts w:ascii="Times New Roman" w:hAnsi="Times New Roman" w:cs="Times New Roman"/>
          <w:sz w:val="24"/>
          <w:szCs w:val="24"/>
        </w:rPr>
        <w:t>, including Aboriginal and Torres Strait Islander children and young people</w:t>
      </w:r>
      <w:r>
        <w:rPr>
          <w:rFonts w:ascii="Times New Roman" w:hAnsi="Times New Roman" w:cs="Times New Roman"/>
          <w:sz w:val="24"/>
          <w:szCs w:val="24"/>
        </w:rPr>
        <w:t>.</w:t>
      </w:r>
      <w:r w:rsidRPr="0078197B">
        <w:rPr>
          <w:rFonts w:ascii="Times New Roman" w:hAnsi="Times New Roman" w:cs="Times New Roman"/>
          <w:sz w:val="24"/>
          <w:szCs w:val="24"/>
        </w:rPr>
        <w:t xml:space="preserve"> </w:t>
      </w:r>
      <w:r w:rsidR="00AA42D5" w:rsidRPr="0078197B">
        <w:rPr>
          <w:rFonts w:ascii="Times New Roman" w:hAnsi="Times New Roman" w:cs="Times New Roman"/>
          <w:sz w:val="24"/>
          <w:szCs w:val="24"/>
        </w:rPr>
        <w:t>This</w:t>
      </w:r>
      <w:r w:rsidR="00AA42D5" w:rsidRPr="00AA42D5">
        <w:rPr>
          <w:rFonts w:ascii="Times New Roman" w:hAnsi="Times New Roman"/>
          <w:sz w:val="24"/>
          <w:szCs w:val="24"/>
        </w:rPr>
        <w:t xml:space="preserve"> policy </w:t>
      </w:r>
      <w:r>
        <w:rPr>
          <w:rFonts w:ascii="Times New Roman" w:hAnsi="Times New Roman"/>
          <w:sz w:val="24"/>
          <w:szCs w:val="24"/>
        </w:rPr>
        <w:t xml:space="preserve">and our Child Safety Code of Conduct </w:t>
      </w:r>
      <w:r w:rsidR="00AA42D5" w:rsidRPr="00AA42D5">
        <w:rPr>
          <w:rFonts w:ascii="Times New Roman" w:hAnsi="Times New Roman"/>
          <w:sz w:val="24"/>
          <w:szCs w:val="24"/>
        </w:rPr>
        <w:t xml:space="preserve">will be made publicly available </w:t>
      </w:r>
      <w:r w:rsidRPr="00AA42D5">
        <w:rPr>
          <w:rFonts w:ascii="Times New Roman" w:hAnsi="Times New Roman"/>
          <w:sz w:val="24"/>
          <w:szCs w:val="24"/>
        </w:rPr>
        <w:t>on the ANH@E website and in induction packs for new p</w:t>
      </w:r>
      <w:r w:rsidR="002D5CE9">
        <w:rPr>
          <w:rFonts w:ascii="Times New Roman" w:hAnsi="Times New Roman"/>
          <w:sz w:val="24"/>
          <w:szCs w:val="24"/>
        </w:rPr>
        <w:t xml:space="preserve">ersonnel </w:t>
      </w:r>
      <w:r>
        <w:rPr>
          <w:rFonts w:ascii="Times New Roman" w:hAnsi="Times New Roman"/>
          <w:sz w:val="24"/>
          <w:szCs w:val="24"/>
        </w:rPr>
        <w:t xml:space="preserve">and families </w:t>
      </w:r>
      <w:r w:rsidR="00AA42D5" w:rsidRPr="00AA42D5">
        <w:rPr>
          <w:rFonts w:ascii="Times New Roman" w:hAnsi="Times New Roman"/>
          <w:sz w:val="24"/>
          <w:szCs w:val="24"/>
        </w:rPr>
        <w:t xml:space="preserve">to help raise awareness about the </w:t>
      </w:r>
      <w:r w:rsidR="00AA42D5">
        <w:rPr>
          <w:rFonts w:ascii="Times New Roman" w:hAnsi="Times New Roman"/>
          <w:sz w:val="24"/>
          <w:szCs w:val="24"/>
        </w:rPr>
        <w:t>importance of child safety</w:t>
      </w:r>
      <w:r w:rsidR="00AA42D5" w:rsidRPr="00AA42D5">
        <w:rPr>
          <w:rFonts w:ascii="Times New Roman" w:hAnsi="Times New Roman"/>
          <w:sz w:val="24"/>
          <w:szCs w:val="24"/>
        </w:rPr>
        <w:t xml:space="preserve"> and demonstrate our commitment to protecting children</w:t>
      </w:r>
      <w:r w:rsidR="007A2DCC">
        <w:rPr>
          <w:rFonts w:ascii="Times New Roman" w:hAnsi="Times New Roman"/>
          <w:sz w:val="24"/>
          <w:szCs w:val="24"/>
        </w:rPr>
        <w:t>.</w:t>
      </w:r>
    </w:p>
    <w:p w14:paraId="02EB378F" w14:textId="77777777" w:rsidR="00072397" w:rsidRDefault="00072397" w:rsidP="00072397"/>
    <w:p w14:paraId="4BD31C2A" w14:textId="6119C918" w:rsidR="00465639" w:rsidRDefault="00465639" w:rsidP="00952676">
      <w:pPr>
        <w:ind w:left="1418" w:hanging="1418"/>
        <w:rPr>
          <w:sz w:val="24"/>
        </w:rPr>
      </w:pPr>
      <w:r>
        <w:rPr>
          <w:b/>
          <w:sz w:val="24"/>
        </w:rPr>
        <w:t>Scope:</w:t>
      </w:r>
      <w:r>
        <w:rPr>
          <w:sz w:val="24"/>
        </w:rPr>
        <w:tab/>
      </w:r>
      <w:r w:rsidR="00952676">
        <w:rPr>
          <w:sz w:val="24"/>
        </w:rPr>
        <w:tab/>
      </w:r>
      <w:r w:rsidR="00D14E55">
        <w:rPr>
          <w:sz w:val="24"/>
        </w:rPr>
        <w:t xml:space="preserve">This policy </w:t>
      </w:r>
      <w:r w:rsidR="00D14E55" w:rsidRPr="00465639">
        <w:rPr>
          <w:sz w:val="24"/>
        </w:rPr>
        <w:t>appl</w:t>
      </w:r>
      <w:r w:rsidR="00D14E55">
        <w:rPr>
          <w:sz w:val="24"/>
        </w:rPr>
        <w:t>ies</w:t>
      </w:r>
      <w:r w:rsidR="00D14E55" w:rsidRPr="00465639">
        <w:rPr>
          <w:sz w:val="24"/>
        </w:rPr>
        <w:t xml:space="preserve"> to all activities in </w:t>
      </w:r>
      <w:r w:rsidR="00D14E55">
        <w:rPr>
          <w:sz w:val="24"/>
        </w:rPr>
        <w:t>ANH@E</w:t>
      </w:r>
      <w:r w:rsidR="00D14E55" w:rsidRPr="00465639">
        <w:rPr>
          <w:sz w:val="24"/>
        </w:rPr>
        <w:t xml:space="preserve"> which involve, result in</w:t>
      </w:r>
      <w:r w:rsidR="00D14E55">
        <w:rPr>
          <w:sz w:val="24"/>
        </w:rPr>
        <w:t>,</w:t>
      </w:r>
      <w:r w:rsidR="00D14E55" w:rsidRPr="00465639">
        <w:rPr>
          <w:sz w:val="24"/>
        </w:rPr>
        <w:t xml:space="preserve"> or relate to contact with childre</w:t>
      </w:r>
      <w:r w:rsidR="00D14E55">
        <w:rPr>
          <w:sz w:val="24"/>
        </w:rPr>
        <w:t>n, and must be adhered to by the Committee of Management, all staff, tutors, and volunteers.</w:t>
      </w:r>
    </w:p>
    <w:p w14:paraId="43ECC59F" w14:textId="77777777" w:rsidR="00465639" w:rsidRDefault="00465639" w:rsidP="007B1DBA">
      <w:pPr>
        <w:pStyle w:val="NormalWeb"/>
        <w:spacing w:before="0" w:beforeAutospacing="0" w:after="0" w:afterAutospacing="0"/>
        <w:rPr>
          <w:b/>
        </w:rPr>
      </w:pPr>
    </w:p>
    <w:p w14:paraId="7C28E437" w14:textId="33CA46E5" w:rsidR="008A3938" w:rsidRDefault="00072397" w:rsidP="00336CC9">
      <w:pPr>
        <w:pStyle w:val="NormalWeb"/>
        <w:spacing w:before="0" w:beforeAutospacing="0" w:after="0" w:afterAutospacing="0"/>
        <w:ind w:left="1418" w:hanging="1418"/>
      </w:pPr>
      <w:r w:rsidRPr="00072397">
        <w:rPr>
          <w:b/>
        </w:rPr>
        <w:t>Definitions:</w:t>
      </w:r>
      <w:r w:rsidR="008A3938">
        <w:t xml:space="preserve"> </w:t>
      </w:r>
      <w:r w:rsidR="00EF2FC2">
        <w:t xml:space="preserve">   </w:t>
      </w:r>
      <w:r w:rsidR="008A3938" w:rsidRPr="00521014">
        <w:rPr>
          <w:rStyle w:val="Strong"/>
          <w:i/>
        </w:rPr>
        <w:t>Child</w:t>
      </w:r>
      <w:r w:rsidR="008A3938">
        <w:rPr>
          <w:rStyle w:val="Strong"/>
          <w:i/>
        </w:rPr>
        <w:t>/Young person</w:t>
      </w:r>
      <w:r w:rsidR="008A3938">
        <w:t xml:space="preserve"> is defined </w:t>
      </w:r>
      <w:r w:rsidR="008A3938" w:rsidRPr="0038153A">
        <w:t xml:space="preserve">under the </w:t>
      </w:r>
      <w:r w:rsidR="008A3938" w:rsidRPr="00521014">
        <w:rPr>
          <w:i/>
          <w:iCs/>
        </w:rPr>
        <w:t>Children, Youth and Families Act 2005</w:t>
      </w:r>
      <w:r w:rsidR="008A3938">
        <w:t xml:space="preserve"> (Vic</w:t>
      </w:r>
      <w:proofErr w:type="gramStart"/>
      <w:r w:rsidR="008A3938">
        <w:t>)</w:t>
      </w:r>
      <w:r w:rsidR="008A3938" w:rsidRPr="0038153A">
        <w:t>,</w:t>
      </w:r>
      <w:proofErr w:type="gramEnd"/>
      <w:r w:rsidR="008A3938" w:rsidRPr="0038153A">
        <w:t xml:space="preserve"> a child or young person is a person under </w:t>
      </w:r>
      <w:r w:rsidR="00F73EDD">
        <w:t>eighteen (</w:t>
      </w:r>
      <w:r w:rsidR="008A3938" w:rsidRPr="0038153A">
        <w:t>18</w:t>
      </w:r>
      <w:r w:rsidR="00F73EDD">
        <w:t xml:space="preserve">) </w:t>
      </w:r>
      <w:r w:rsidR="008A3938" w:rsidRPr="0038153A">
        <w:t>years of age.</w:t>
      </w:r>
    </w:p>
    <w:p w14:paraId="367862EB" w14:textId="3EE8722A" w:rsidR="00072397" w:rsidRPr="00072397" w:rsidRDefault="00072397" w:rsidP="00336CC9">
      <w:pPr>
        <w:pStyle w:val="Heading1"/>
        <w:spacing w:before="0"/>
        <w:ind w:left="1418"/>
        <w:rPr>
          <w:rFonts w:ascii="Times New Roman" w:hAnsi="Times New Roman" w:cs="Times New Roman"/>
          <w:color w:val="auto"/>
          <w:sz w:val="24"/>
          <w:szCs w:val="24"/>
        </w:rPr>
      </w:pPr>
      <w:r w:rsidRPr="00336CC9">
        <w:rPr>
          <w:rStyle w:val="Strong"/>
          <w:rFonts w:ascii="Times New Roman" w:hAnsi="Times New Roman" w:cs="Times New Roman"/>
          <w:i/>
          <w:color w:val="auto"/>
          <w:sz w:val="24"/>
          <w:szCs w:val="24"/>
        </w:rPr>
        <w:t>Child safety</w:t>
      </w:r>
      <w:r w:rsidRPr="00072397">
        <w:rPr>
          <w:rFonts w:ascii="Times New Roman" w:hAnsi="Times New Roman" w:cs="Times New Roman"/>
          <w:bCs/>
          <w:color w:val="auto"/>
          <w:sz w:val="24"/>
          <w:szCs w:val="24"/>
        </w:rPr>
        <w:t> encompasses matters related to protecting all children from child abuse, managing the risk of child abuse, providing support to a child at risk of child abuse, and responding to incidents or allegations of child abuse.</w:t>
      </w:r>
      <w:r w:rsidR="009E49DE">
        <w:rPr>
          <w:rFonts w:ascii="Times New Roman" w:hAnsi="Times New Roman" w:cs="Times New Roman"/>
          <w:bCs/>
          <w:color w:val="auto"/>
          <w:sz w:val="24"/>
          <w:szCs w:val="24"/>
        </w:rPr>
        <w:t xml:space="preserve">                                               </w:t>
      </w:r>
    </w:p>
    <w:p w14:paraId="5A83F509" w14:textId="77777777" w:rsidR="00072397" w:rsidRPr="00072397" w:rsidRDefault="00072397" w:rsidP="00EF2FC2">
      <w:pPr>
        <w:pStyle w:val="NormalWeb"/>
        <w:spacing w:before="0" w:beforeAutospacing="0" w:after="0" w:afterAutospacing="0" w:line="294" w:lineRule="atLeast"/>
        <w:ind w:left="1440"/>
        <w:rPr>
          <w:color w:val="000000"/>
        </w:rPr>
      </w:pPr>
      <w:r w:rsidRPr="00336CC9">
        <w:rPr>
          <w:rStyle w:val="Strong"/>
          <w:bCs w:val="0"/>
          <w:i/>
        </w:rPr>
        <w:t>Ch</w:t>
      </w:r>
      <w:r w:rsidR="00EF2FC2">
        <w:rPr>
          <w:rStyle w:val="Strong"/>
          <w:bCs w:val="0"/>
          <w:i/>
        </w:rPr>
        <w:t>i</w:t>
      </w:r>
      <w:r w:rsidRPr="00336CC9">
        <w:rPr>
          <w:rStyle w:val="Strong"/>
          <w:bCs w:val="0"/>
          <w:i/>
        </w:rPr>
        <w:t>ld abuse</w:t>
      </w:r>
      <w:r w:rsidRPr="00072397">
        <w:t> includes a</w:t>
      </w:r>
      <w:r w:rsidRPr="00072397">
        <w:rPr>
          <w:color w:val="000000"/>
        </w:rPr>
        <w:t>ny act committed against a child involving:</w:t>
      </w:r>
    </w:p>
    <w:p w14:paraId="6F25882C" w14:textId="77777777" w:rsidR="00072397" w:rsidRPr="00072397" w:rsidRDefault="005F6EEA" w:rsidP="00336CC9">
      <w:pPr>
        <w:numPr>
          <w:ilvl w:val="0"/>
          <w:numId w:val="23"/>
        </w:numPr>
        <w:tabs>
          <w:tab w:val="clear" w:pos="720"/>
        </w:tabs>
        <w:spacing w:line="294" w:lineRule="atLeast"/>
        <w:ind w:left="1418" w:firstLine="283"/>
        <w:rPr>
          <w:sz w:val="24"/>
          <w:szCs w:val="24"/>
        </w:rPr>
      </w:pPr>
      <w:r>
        <w:rPr>
          <w:sz w:val="24"/>
          <w:szCs w:val="24"/>
        </w:rPr>
        <w:t>A</w:t>
      </w:r>
      <w:r w:rsidR="00072397" w:rsidRPr="00072397">
        <w:rPr>
          <w:sz w:val="24"/>
          <w:szCs w:val="24"/>
        </w:rPr>
        <w:t xml:space="preserve"> sexual offence</w:t>
      </w:r>
      <w:r>
        <w:rPr>
          <w:sz w:val="24"/>
          <w:szCs w:val="24"/>
        </w:rPr>
        <w:t>.</w:t>
      </w:r>
    </w:p>
    <w:p w14:paraId="4BB18D91" w14:textId="77777777" w:rsidR="00072397" w:rsidRPr="00072397" w:rsidRDefault="005F6EEA" w:rsidP="00336CC9">
      <w:pPr>
        <w:numPr>
          <w:ilvl w:val="0"/>
          <w:numId w:val="23"/>
        </w:numPr>
        <w:tabs>
          <w:tab w:val="clear" w:pos="720"/>
        </w:tabs>
        <w:spacing w:line="294" w:lineRule="atLeast"/>
        <w:ind w:left="1418" w:firstLine="283"/>
        <w:rPr>
          <w:sz w:val="24"/>
          <w:szCs w:val="24"/>
        </w:rPr>
      </w:pPr>
      <w:r>
        <w:rPr>
          <w:sz w:val="24"/>
          <w:szCs w:val="24"/>
        </w:rPr>
        <w:t>A</w:t>
      </w:r>
      <w:r w:rsidR="00072397" w:rsidRPr="00072397">
        <w:rPr>
          <w:sz w:val="24"/>
          <w:szCs w:val="24"/>
        </w:rPr>
        <w:t xml:space="preserve"> grooming offence</w:t>
      </w:r>
      <w:r>
        <w:rPr>
          <w:sz w:val="24"/>
          <w:szCs w:val="24"/>
        </w:rPr>
        <w:t>.</w:t>
      </w:r>
    </w:p>
    <w:p w14:paraId="6B1C22AC" w14:textId="77777777" w:rsidR="00072397" w:rsidRDefault="005F6EEA" w:rsidP="00336CC9">
      <w:pPr>
        <w:numPr>
          <w:ilvl w:val="0"/>
          <w:numId w:val="23"/>
        </w:numPr>
        <w:tabs>
          <w:tab w:val="clear" w:pos="720"/>
        </w:tabs>
        <w:spacing w:line="294" w:lineRule="atLeast"/>
        <w:ind w:left="2127" w:hanging="426"/>
        <w:rPr>
          <w:sz w:val="24"/>
          <w:szCs w:val="24"/>
        </w:rPr>
      </w:pPr>
      <w:r>
        <w:rPr>
          <w:sz w:val="24"/>
          <w:szCs w:val="24"/>
        </w:rPr>
        <w:t>T</w:t>
      </w:r>
      <w:r w:rsidR="00072397" w:rsidRPr="00072397">
        <w:rPr>
          <w:sz w:val="24"/>
          <w:szCs w:val="24"/>
        </w:rPr>
        <w:t>he infliction on a child of physical violence, serious emotional or psychological harm</w:t>
      </w:r>
      <w:r w:rsidR="0080436A">
        <w:rPr>
          <w:sz w:val="24"/>
          <w:szCs w:val="24"/>
        </w:rPr>
        <w:t>,</w:t>
      </w:r>
      <w:r w:rsidR="00072397" w:rsidRPr="00072397">
        <w:rPr>
          <w:sz w:val="24"/>
          <w:szCs w:val="24"/>
        </w:rPr>
        <w:t xml:space="preserve"> or serious neglect.</w:t>
      </w:r>
    </w:p>
    <w:p w14:paraId="72303745" w14:textId="38962DDB" w:rsidR="00F50330" w:rsidRDefault="00EF2FC2" w:rsidP="00336CC9">
      <w:pPr>
        <w:spacing w:line="294" w:lineRule="atLeast"/>
        <w:ind w:left="1418" w:hanging="1276"/>
        <w:rPr>
          <w:sz w:val="24"/>
          <w:szCs w:val="24"/>
        </w:rPr>
      </w:pPr>
      <w:r>
        <w:rPr>
          <w:rStyle w:val="Strong"/>
          <w:bCs w:val="0"/>
          <w:i/>
          <w:sz w:val="24"/>
          <w:szCs w:val="24"/>
        </w:rPr>
        <w:t xml:space="preserve">                     </w:t>
      </w:r>
      <w:r w:rsidR="00F50330" w:rsidRPr="00336CC9">
        <w:rPr>
          <w:rStyle w:val="Strong"/>
          <w:bCs w:val="0"/>
          <w:i/>
          <w:sz w:val="24"/>
          <w:szCs w:val="24"/>
        </w:rPr>
        <w:t>Child-connected work</w:t>
      </w:r>
      <w:r w:rsidR="00F50330" w:rsidRPr="00F50330">
        <w:rPr>
          <w:rStyle w:val="Strong"/>
          <w:sz w:val="24"/>
          <w:szCs w:val="24"/>
        </w:rPr>
        <w:t> </w:t>
      </w:r>
      <w:r w:rsidR="00F50330" w:rsidRPr="00F50330">
        <w:rPr>
          <w:sz w:val="24"/>
          <w:szCs w:val="24"/>
        </w:rPr>
        <w:t xml:space="preserve">includes all work authorised by </w:t>
      </w:r>
      <w:r w:rsidR="00F50330">
        <w:rPr>
          <w:sz w:val="24"/>
          <w:szCs w:val="24"/>
        </w:rPr>
        <w:t xml:space="preserve">ANH@E </w:t>
      </w:r>
      <w:r w:rsidR="00F50330" w:rsidRPr="00F50330">
        <w:rPr>
          <w:sz w:val="24"/>
          <w:szCs w:val="24"/>
        </w:rPr>
        <w:t xml:space="preserve">and performed by an adult </w:t>
      </w:r>
      <w:r w:rsidR="00F50330">
        <w:rPr>
          <w:sz w:val="24"/>
          <w:szCs w:val="24"/>
        </w:rPr>
        <w:t xml:space="preserve">at ANH@E </w:t>
      </w:r>
      <w:r w:rsidR="00F50330" w:rsidRPr="00F50330">
        <w:rPr>
          <w:sz w:val="24"/>
          <w:szCs w:val="24"/>
        </w:rPr>
        <w:t>while children are present or reasonably expected to be present.</w:t>
      </w:r>
    </w:p>
    <w:p w14:paraId="746A0CA3" w14:textId="5A250DE8" w:rsidR="005E4B28" w:rsidRPr="007B1DBA" w:rsidRDefault="005E4B28" w:rsidP="00336CC9">
      <w:pPr>
        <w:spacing w:line="294" w:lineRule="atLeast"/>
        <w:ind w:left="1418" w:hanging="1276"/>
        <w:rPr>
          <w:b/>
          <w:sz w:val="24"/>
          <w:szCs w:val="24"/>
        </w:rPr>
      </w:pPr>
      <w:r>
        <w:rPr>
          <w:rStyle w:val="Strong"/>
          <w:bCs w:val="0"/>
          <w:i/>
          <w:sz w:val="24"/>
          <w:szCs w:val="24"/>
        </w:rPr>
        <w:tab/>
      </w:r>
      <w:r w:rsidR="00A71974" w:rsidRPr="007B1DBA">
        <w:rPr>
          <w:rStyle w:val="Strong"/>
          <w:bCs w:val="0"/>
          <w:i/>
          <w:sz w:val="24"/>
          <w:szCs w:val="24"/>
        </w:rPr>
        <w:t>Child Safety Officer (CSO</w:t>
      </w:r>
      <w:r w:rsidR="00A71974" w:rsidRPr="007B1DBA">
        <w:rPr>
          <w:rStyle w:val="Strong"/>
          <w:b w:val="0"/>
          <w:bCs w:val="0"/>
          <w:sz w:val="24"/>
          <w:szCs w:val="24"/>
        </w:rPr>
        <w:t>)</w:t>
      </w:r>
      <w:r w:rsidR="00D14E55" w:rsidRPr="007B1DBA">
        <w:rPr>
          <w:rStyle w:val="Strong"/>
          <w:b w:val="0"/>
          <w:bCs w:val="0"/>
          <w:sz w:val="24"/>
          <w:szCs w:val="24"/>
        </w:rPr>
        <w:t xml:space="preserve"> </w:t>
      </w:r>
      <w:r w:rsidR="002D1C94" w:rsidRPr="007B1DBA">
        <w:rPr>
          <w:rStyle w:val="Strong"/>
          <w:b w:val="0"/>
          <w:bCs w:val="0"/>
          <w:sz w:val="24"/>
          <w:szCs w:val="24"/>
        </w:rPr>
        <w:t>is the first point of contact for staff, volunteers, students and their families who have concerns about a child or young person</w:t>
      </w:r>
      <w:r w:rsidR="00D14E55" w:rsidRPr="007B1DBA">
        <w:rPr>
          <w:rStyle w:val="Strong"/>
          <w:b w:val="0"/>
          <w:bCs w:val="0"/>
          <w:sz w:val="24"/>
          <w:szCs w:val="24"/>
        </w:rPr>
        <w:t>. The CSO</w:t>
      </w:r>
      <w:r w:rsidR="002D1C94" w:rsidRPr="007B1DBA">
        <w:rPr>
          <w:rStyle w:val="Strong"/>
          <w:b w:val="0"/>
          <w:bCs w:val="0"/>
          <w:sz w:val="24"/>
          <w:szCs w:val="24"/>
        </w:rPr>
        <w:t xml:space="preserve"> may provide advice and support to assist with making a </w:t>
      </w:r>
      <w:r w:rsidR="00BE4778" w:rsidRPr="007B1DBA">
        <w:rPr>
          <w:rStyle w:val="Strong"/>
          <w:b w:val="0"/>
          <w:bCs w:val="0"/>
          <w:sz w:val="24"/>
          <w:szCs w:val="24"/>
        </w:rPr>
        <w:t>report.</w:t>
      </w:r>
    </w:p>
    <w:p w14:paraId="462076E2" w14:textId="77777777" w:rsidR="00465639" w:rsidRPr="007B1DBA" w:rsidRDefault="00465639" w:rsidP="00336CC9">
      <w:pPr>
        <w:spacing w:line="294" w:lineRule="atLeast"/>
        <w:ind w:left="1418" w:hanging="1276"/>
        <w:rPr>
          <w:sz w:val="24"/>
          <w:szCs w:val="24"/>
        </w:rPr>
      </w:pPr>
    </w:p>
    <w:p w14:paraId="0CB2EBE1" w14:textId="329EF5C6" w:rsidR="00465639" w:rsidRPr="007B1DBA" w:rsidRDefault="00465639" w:rsidP="00FB53F3">
      <w:pPr>
        <w:pStyle w:val="NormalWeb"/>
        <w:spacing w:before="0" w:beforeAutospacing="0" w:after="0" w:afterAutospacing="0"/>
        <w:ind w:left="1418" w:hanging="1418"/>
      </w:pPr>
      <w:r w:rsidRPr="007B1DBA">
        <w:rPr>
          <w:b/>
        </w:rPr>
        <w:t xml:space="preserve">Responsibilities </w:t>
      </w:r>
    </w:p>
    <w:p w14:paraId="7B2A542A" w14:textId="1EF5BB05" w:rsidR="00465639" w:rsidRPr="007B1DBA" w:rsidRDefault="002A2FD1" w:rsidP="00673279">
      <w:pPr>
        <w:pStyle w:val="NormalWeb"/>
        <w:spacing w:before="0" w:beforeAutospacing="0" w:after="0" w:afterAutospacing="0"/>
        <w:rPr>
          <w:b/>
        </w:rPr>
      </w:pPr>
      <w:r>
        <w:rPr>
          <w:b/>
        </w:rPr>
        <w:t>Board</w:t>
      </w:r>
      <w:r w:rsidR="00FF5BF1" w:rsidRPr="007B1DBA">
        <w:rPr>
          <w:b/>
        </w:rPr>
        <w:br/>
      </w:r>
      <w:r w:rsidR="00465639" w:rsidRPr="007B1DBA">
        <w:t xml:space="preserve">The </w:t>
      </w:r>
      <w:r w:rsidRPr="002A2FD1">
        <w:rPr>
          <w:b/>
          <w:bCs/>
          <w:highlight w:val="yellow"/>
        </w:rPr>
        <w:t>Board</w:t>
      </w:r>
      <w:r w:rsidR="00465639" w:rsidRPr="007B1DBA">
        <w:t xml:space="preserve"> </w:t>
      </w:r>
      <w:r w:rsidR="00C34C35" w:rsidRPr="007B1DBA">
        <w:t xml:space="preserve">is </w:t>
      </w:r>
      <w:r w:rsidR="00465639" w:rsidRPr="007B1DBA">
        <w:t>ultimate</w:t>
      </w:r>
      <w:r w:rsidR="00C34C35" w:rsidRPr="007B1DBA">
        <w:t>ly</w:t>
      </w:r>
      <w:r w:rsidR="00465639" w:rsidRPr="007B1DBA">
        <w:t xml:space="preserve"> responsib</w:t>
      </w:r>
      <w:r w:rsidR="00C34C35" w:rsidRPr="007B1DBA">
        <w:t>le</w:t>
      </w:r>
      <w:r w:rsidR="00465639" w:rsidRPr="007B1DBA">
        <w:t xml:space="preserve"> for the detection and prevention of child abuse and complying with the National Child Safe Principles and the Victorian Child Safe Standards.</w:t>
      </w:r>
    </w:p>
    <w:p w14:paraId="21EBC965" w14:textId="519E714D" w:rsidR="00465639" w:rsidRPr="007B1DBA" w:rsidRDefault="002A2FD1" w:rsidP="007B1DBA">
      <w:pPr>
        <w:pStyle w:val="NormalWeb"/>
        <w:spacing w:before="0" w:beforeAutospacing="0" w:after="0" w:afterAutospacing="0"/>
      </w:pPr>
      <w:r>
        <w:t>Board</w:t>
      </w:r>
      <w:r w:rsidR="00465639" w:rsidRPr="007B1DBA">
        <w:t xml:space="preserve"> responsibilities include:</w:t>
      </w:r>
    </w:p>
    <w:p w14:paraId="42ECCD1F" w14:textId="119C87CF" w:rsidR="00465639" w:rsidRPr="007B1DBA" w:rsidRDefault="00C34C35" w:rsidP="00C34C35">
      <w:pPr>
        <w:pStyle w:val="NormalWeb"/>
        <w:numPr>
          <w:ilvl w:val="0"/>
          <w:numId w:val="27"/>
        </w:numPr>
        <w:spacing w:before="0" w:beforeAutospacing="0" w:after="0" w:afterAutospacing="0"/>
        <w:ind w:left="993"/>
      </w:pPr>
      <w:r w:rsidRPr="007B1DBA">
        <w:t>E</w:t>
      </w:r>
      <w:r w:rsidR="00465639" w:rsidRPr="007B1DBA">
        <w:t>nsuring appropriate and effective internal control systems are in place, including</w:t>
      </w:r>
      <w:r w:rsidR="005C6BB3" w:rsidRPr="007B1DBA">
        <w:t xml:space="preserve"> </w:t>
      </w:r>
      <w:r w:rsidR="00465639" w:rsidRPr="007B1DBA">
        <w:t>processes to respond to complaints, concerns, disclosures, with regular reviews</w:t>
      </w:r>
      <w:r w:rsidRPr="007B1DBA">
        <w:t>.</w:t>
      </w:r>
    </w:p>
    <w:p w14:paraId="59CB634A" w14:textId="472D1B0F" w:rsidR="00465639" w:rsidRPr="007B1DBA" w:rsidRDefault="00C34C35" w:rsidP="007B1DBA">
      <w:pPr>
        <w:pStyle w:val="NormalWeb"/>
        <w:numPr>
          <w:ilvl w:val="0"/>
          <w:numId w:val="27"/>
        </w:numPr>
        <w:spacing w:before="0" w:beforeAutospacing="0" w:after="0" w:afterAutospacing="0"/>
        <w:ind w:left="993"/>
      </w:pPr>
      <w:r w:rsidRPr="007B1DBA">
        <w:t>I</w:t>
      </w:r>
      <w:r w:rsidR="00465639" w:rsidRPr="007B1DBA">
        <w:t>mplementing policies, procedures</w:t>
      </w:r>
      <w:r w:rsidRPr="007B1DBA">
        <w:t>,</w:t>
      </w:r>
      <w:r w:rsidR="00465639" w:rsidRPr="007B1DBA">
        <w:t xml:space="preserve"> and codes of conduct to ensure </w:t>
      </w:r>
      <w:r w:rsidRPr="007B1DBA">
        <w:t>s</w:t>
      </w:r>
      <w:r w:rsidR="00465639" w:rsidRPr="007B1DBA">
        <w:t xml:space="preserve">taff know how to </w:t>
      </w:r>
      <w:r w:rsidR="000C6C6C">
        <w:t>identify</w:t>
      </w:r>
      <w:r w:rsidR="00465639" w:rsidRPr="007B1DBA">
        <w:t xml:space="preserve"> and prevent child abuse and report it when it occurs or is suspected.</w:t>
      </w:r>
    </w:p>
    <w:p w14:paraId="6AAD0458" w14:textId="67041287" w:rsidR="00465639" w:rsidRPr="007B1DBA" w:rsidRDefault="00C34C35" w:rsidP="007B1DBA">
      <w:pPr>
        <w:pStyle w:val="NormalWeb"/>
        <w:numPr>
          <w:ilvl w:val="0"/>
          <w:numId w:val="27"/>
        </w:numPr>
        <w:spacing w:before="0" w:beforeAutospacing="0" w:after="0" w:afterAutospacing="0"/>
        <w:ind w:left="993"/>
      </w:pPr>
      <w:r w:rsidRPr="007B1DBA">
        <w:t>P</w:t>
      </w:r>
      <w:r w:rsidR="00465639" w:rsidRPr="007B1DBA">
        <w:t>romoting a culture of child safety.</w:t>
      </w:r>
    </w:p>
    <w:p w14:paraId="0A8C847B" w14:textId="2B38DDCA" w:rsidR="00465639" w:rsidRPr="007B1DBA" w:rsidRDefault="00C34C35" w:rsidP="007B1DBA">
      <w:pPr>
        <w:pStyle w:val="NormalWeb"/>
        <w:numPr>
          <w:ilvl w:val="0"/>
          <w:numId w:val="27"/>
        </w:numPr>
        <w:spacing w:before="0" w:beforeAutospacing="0" w:after="0" w:afterAutospacing="0"/>
        <w:ind w:left="993"/>
      </w:pPr>
      <w:r w:rsidRPr="007B1DBA">
        <w:t>E</w:t>
      </w:r>
      <w:r w:rsidR="00465639" w:rsidRPr="007B1DBA">
        <w:t>nsur</w:t>
      </w:r>
      <w:r w:rsidR="006E5723">
        <w:t>ing</w:t>
      </w:r>
      <w:r w:rsidR="00465639" w:rsidRPr="007B1DBA">
        <w:t xml:space="preserve"> that child safety is a regular agenda item </w:t>
      </w:r>
      <w:r w:rsidRPr="007B1DBA">
        <w:t xml:space="preserve">at </w:t>
      </w:r>
      <w:r w:rsidR="00465639" w:rsidRPr="007B1DBA">
        <w:t>meetings</w:t>
      </w:r>
      <w:r w:rsidRPr="007B1DBA">
        <w:t>.</w:t>
      </w:r>
    </w:p>
    <w:p w14:paraId="4BC3145C" w14:textId="2EFECE96" w:rsidR="00465639" w:rsidRPr="007B1DBA" w:rsidRDefault="00853E5E" w:rsidP="007B1DBA">
      <w:pPr>
        <w:pStyle w:val="NormalWeb"/>
        <w:numPr>
          <w:ilvl w:val="0"/>
          <w:numId w:val="27"/>
        </w:numPr>
        <w:spacing w:before="0" w:beforeAutospacing="0" w:after="0" w:afterAutospacing="0"/>
        <w:ind w:left="993"/>
      </w:pPr>
      <w:r>
        <w:t xml:space="preserve">Ensuring all </w:t>
      </w:r>
      <w:r w:rsidR="002A2FD1" w:rsidRPr="002A2FD1">
        <w:rPr>
          <w:highlight w:val="yellow"/>
        </w:rPr>
        <w:t>Board</w:t>
      </w:r>
      <w:r>
        <w:t xml:space="preserve"> members, staff, volunteers, and contractors u</w:t>
      </w:r>
      <w:r w:rsidR="00465639" w:rsidRPr="007B1DBA">
        <w:t>ndertak</w:t>
      </w:r>
      <w:r>
        <w:t>e</w:t>
      </w:r>
      <w:r w:rsidR="00465639" w:rsidRPr="007B1DBA">
        <w:t xml:space="preserve"> </w:t>
      </w:r>
      <w:r>
        <w:t>initial</w:t>
      </w:r>
      <w:r w:rsidR="00465639" w:rsidRPr="007B1DBA">
        <w:t xml:space="preserve"> training on child safety</w:t>
      </w:r>
      <w:r w:rsidR="00AA0D70">
        <w:t xml:space="preserve"> and</w:t>
      </w:r>
      <w:r>
        <w:t xml:space="preserve"> thereafter undergo annual refresher training</w:t>
      </w:r>
      <w:r w:rsidR="00C34C35" w:rsidRPr="007B1DBA">
        <w:t>.</w:t>
      </w:r>
    </w:p>
    <w:p w14:paraId="585A4AB0" w14:textId="490834EB" w:rsidR="00465639" w:rsidRPr="007B1DBA" w:rsidRDefault="00C34C35" w:rsidP="007B1DBA">
      <w:pPr>
        <w:pStyle w:val="NormalWeb"/>
        <w:numPr>
          <w:ilvl w:val="0"/>
          <w:numId w:val="27"/>
        </w:numPr>
        <w:spacing w:before="0" w:beforeAutospacing="0" w:after="0" w:afterAutospacing="0"/>
        <w:ind w:left="993"/>
      </w:pPr>
      <w:r w:rsidRPr="007B1DBA">
        <w:t>A</w:t>
      </w:r>
      <w:r w:rsidR="00465639" w:rsidRPr="007B1DBA">
        <w:t>pprov</w:t>
      </w:r>
      <w:r w:rsidR="006E5723">
        <w:t>ing</w:t>
      </w:r>
      <w:r w:rsidR="00465639" w:rsidRPr="007B1DBA">
        <w:t xml:space="preserve"> updates</w:t>
      </w:r>
      <w:r w:rsidR="005C6BB3" w:rsidRPr="007B1DBA">
        <w:t xml:space="preserve"> </w:t>
      </w:r>
      <w:r w:rsidR="00465639" w:rsidRPr="007B1DBA">
        <w:t>to, and act in accordance with the Child Safety Code of Conduct to the</w:t>
      </w:r>
      <w:r w:rsidR="005C6BB3" w:rsidRPr="007B1DBA">
        <w:t xml:space="preserve"> </w:t>
      </w:r>
      <w:r w:rsidR="00465639" w:rsidRPr="007B1DBA">
        <w:t xml:space="preserve">extent that it applies to </w:t>
      </w:r>
      <w:r w:rsidR="002A2FD1" w:rsidRPr="002A2FD1">
        <w:rPr>
          <w:highlight w:val="yellow"/>
        </w:rPr>
        <w:t>Board</w:t>
      </w:r>
      <w:r w:rsidR="005C6BB3" w:rsidRPr="007B1DBA">
        <w:t xml:space="preserve"> </w:t>
      </w:r>
    </w:p>
    <w:p w14:paraId="74854F34" w14:textId="4197B6AE" w:rsidR="00465639" w:rsidRPr="007B1DBA" w:rsidRDefault="00C34C35" w:rsidP="007B1DBA">
      <w:pPr>
        <w:pStyle w:val="NormalWeb"/>
        <w:numPr>
          <w:ilvl w:val="0"/>
          <w:numId w:val="27"/>
        </w:numPr>
        <w:spacing w:before="0" w:beforeAutospacing="0" w:after="0" w:afterAutospacing="0"/>
        <w:ind w:left="993"/>
      </w:pPr>
      <w:r w:rsidRPr="007B1DBA">
        <w:lastRenderedPageBreak/>
        <w:t>W</w:t>
      </w:r>
      <w:r w:rsidR="00465639" w:rsidRPr="007B1DBA">
        <w:t xml:space="preserve">hen hiring </w:t>
      </w:r>
      <w:r w:rsidR="002A2FD1" w:rsidRPr="002A2FD1">
        <w:rPr>
          <w:highlight w:val="yellow"/>
        </w:rPr>
        <w:t>Board</w:t>
      </w:r>
      <w:r w:rsidR="005C6BB3" w:rsidRPr="007B1DBA">
        <w:t xml:space="preserve"> members</w:t>
      </w:r>
      <w:r w:rsidR="00465639" w:rsidRPr="007B1DBA">
        <w:t xml:space="preserve">, ensure that selection, supervision, and management practices are child safe. </w:t>
      </w:r>
    </w:p>
    <w:p w14:paraId="5A7E2B0C" w14:textId="77777777" w:rsidR="005C6BB3" w:rsidRPr="007B1DBA" w:rsidRDefault="005C6BB3" w:rsidP="00FF5BF1">
      <w:pPr>
        <w:pStyle w:val="NormalWeb"/>
        <w:spacing w:before="0" w:beforeAutospacing="0" w:after="0" w:afterAutospacing="0"/>
        <w:ind w:left="1756" w:hanging="1418"/>
      </w:pPr>
    </w:p>
    <w:p w14:paraId="393C7E8B" w14:textId="7C9E0B5C" w:rsidR="00465639" w:rsidRPr="007B1DBA" w:rsidRDefault="005C6BB3" w:rsidP="00465639">
      <w:pPr>
        <w:pStyle w:val="NormalWeb"/>
        <w:spacing w:before="0" w:beforeAutospacing="0" w:after="0" w:afterAutospacing="0"/>
        <w:ind w:left="1418" w:hanging="1418"/>
        <w:rPr>
          <w:b/>
        </w:rPr>
      </w:pPr>
      <w:r w:rsidRPr="007B1DBA">
        <w:rPr>
          <w:b/>
        </w:rPr>
        <w:t>House Manager</w:t>
      </w:r>
    </w:p>
    <w:p w14:paraId="60CF6FB0" w14:textId="107CAA5E" w:rsidR="00465639" w:rsidRPr="007B1DBA" w:rsidRDefault="00465639" w:rsidP="007B1DBA">
      <w:pPr>
        <w:pStyle w:val="NormalWeb"/>
        <w:spacing w:before="0" w:beforeAutospacing="0" w:after="0" w:afterAutospacing="0"/>
      </w:pPr>
      <w:r w:rsidRPr="007B1DBA">
        <w:t xml:space="preserve">The </w:t>
      </w:r>
      <w:r w:rsidR="005C6BB3" w:rsidRPr="007B1DBA">
        <w:t>House Manager</w:t>
      </w:r>
      <w:r w:rsidRPr="007B1DBA">
        <w:t xml:space="preserve"> is responsible for:</w:t>
      </w:r>
    </w:p>
    <w:p w14:paraId="46B6BD2D" w14:textId="5626B97D" w:rsidR="00465639" w:rsidRPr="007B1DBA" w:rsidRDefault="00C34C35" w:rsidP="007B1DBA">
      <w:pPr>
        <w:pStyle w:val="NormalWeb"/>
        <w:numPr>
          <w:ilvl w:val="0"/>
          <w:numId w:val="29"/>
        </w:numPr>
        <w:spacing w:before="0" w:beforeAutospacing="0" w:after="0" w:afterAutospacing="0"/>
        <w:ind w:left="993"/>
      </w:pPr>
      <w:r w:rsidRPr="007B1DBA">
        <w:t>M</w:t>
      </w:r>
      <w:r w:rsidR="00465639" w:rsidRPr="007B1DBA">
        <w:t>odelling a child safe culture that facilitates the active participation of students,</w:t>
      </w:r>
      <w:r w:rsidR="005C6BB3" w:rsidRPr="007B1DBA">
        <w:t xml:space="preserve"> </w:t>
      </w:r>
      <w:r w:rsidR="00465639" w:rsidRPr="007B1DBA">
        <w:t>families and</w:t>
      </w:r>
      <w:r w:rsidR="005C6BB3" w:rsidRPr="007B1DBA">
        <w:t xml:space="preserve"> </w:t>
      </w:r>
      <w:r w:rsidR="00465639" w:rsidRPr="007B1DBA">
        <w:t>staff in promoting and improving child safety, cultural safety and wellbeing</w:t>
      </w:r>
    </w:p>
    <w:p w14:paraId="6B8444B5" w14:textId="26A6CDFF" w:rsidR="00465639" w:rsidRPr="007B1DBA" w:rsidRDefault="00C34C35" w:rsidP="007B1DBA">
      <w:pPr>
        <w:pStyle w:val="NormalWeb"/>
        <w:numPr>
          <w:ilvl w:val="0"/>
          <w:numId w:val="29"/>
        </w:numPr>
        <w:spacing w:before="0" w:beforeAutospacing="0" w:after="0" w:afterAutospacing="0"/>
        <w:ind w:left="993"/>
      </w:pPr>
      <w:r w:rsidRPr="007B1DBA">
        <w:t>E</w:t>
      </w:r>
      <w:r w:rsidR="00465639" w:rsidRPr="007B1DBA">
        <w:t>nabling inclusive practices where the diverse needs of all</w:t>
      </w:r>
      <w:r w:rsidR="005C6BB3" w:rsidRPr="007B1DBA">
        <w:t xml:space="preserve"> </w:t>
      </w:r>
      <w:r w:rsidR="00465639" w:rsidRPr="007B1DBA">
        <w:t>students are considered</w:t>
      </w:r>
      <w:r w:rsidR="001E50ED" w:rsidRPr="007B1DBA">
        <w:t>.</w:t>
      </w:r>
    </w:p>
    <w:p w14:paraId="36899C80" w14:textId="68398474" w:rsidR="00465639" w:rsidRPr="007B1DBA" w:rsidRDefault="00C34C35" w:rsidP="007B1DBA">
      <w:pPr>
        <w:pStyle w:val="NormalWeb"/>
        <w:numPr>
          <w:ilvl w:val="0"/>
          <w:numId w:val="29"/>
        </w:numPr>
        <w:spacing w:before="0" w:beforeAutospacing="0" w:after="0" w:afterAutospacing="0"/>
        <w:ind w:left="993"/>
      </w:pPr>
      <w:r w:rsidRPr="007B1DBA">
        <w:t>R</w:t>
      </w:r>
      <w:r w:rsidR="00465639" w:rsidRPr="007B1DBA">
        <w:t xml:space="preserve">einforcing high standards of respectful behaviour between students and adults, and between </w:t>
      </w:r>
      <w:r w:rsidR="001E50ED" w:rsidRPr="007B1DBA">
        <w:t xml:space="preserve">individual </w:t>
      </w:r>
      <w:r w:rsidR="00465639" w:rsidRPr="007B1DBA">
        <w:t>students</w:t>
      </w:r>
      <w:r w:rsidR="001E50ED" w:rsidRPr="007B1DBA">
        <w:t>.</w:t>
      </w:r>
    </w:p>
    <w:p w14:paraId="0155CB1F" w14:textId="3D18D8FD" w:rsidR="00465639" w:rsidRPr="007B1DBA" w:rsidRDefault="00C34C35" w:rsidP="007B1DBA">
      <w:pPr>
        <w:pStyle w:val="NormalWeb"/>
        <w:numPr>
          <w:ilvl w:val="0"/>
          <w:numId w:val="29"/>
        </w:numPr>
        <w:spacing w:before="0" w:beforeAutospacing="0" w:after="0" w:afterAutospacing="0"/>
        <w:ind w:left="993"/>
      </w:pPr>
      <w:r w:rsidRPr="007B1DBA">
        <w:t>P</w:t>
      </w:r>
      <w:r w:rsidR="00465639" w:rsidRPr="007B1DBA">
        <w:t xml:space="preserve">romoting regular open discussion on child safety issues within the </w:t>
      </w:r>
      <w:r w:rsidR="001E50ED" w:rsidRPr="007B1DBA">
        <w:t>H</w:t>
      </w:r>
      <w:r w:rsidR="005C6BB3" w:rsidRPr="007B1DBA">
        <w:t>ouse</w:t>
      </w:r>
      <w:r w:rsidR="00465639" w:rsidRPr="007B1DBA">
        <w:t xml:space="preserve"> community</w:t>
      </w:r>
      <w:r w:rsidR="005C6BB3" w:rsidRPr="007B1DBA">
        <w:t xml:space="preserve"> </w:t>
      </w:r>
      <w:r w:rsidR="00465639" w:rsidRPr="007B1DBA">
        <w:t xml:space="preserve">including at </w:t>
      </w:r>
      <w:r w:rsidR="005C6BB3" w:rsidRPr="007B1DBA">
        <w:t xml:space="preserve">staff </w:t>
      </w:r>
      <w:r w:rsidR="00465639" w:rsidRPr="007B1DBA">
        <w:t>meetings</w:t>
      </w:r>
      <w:r w:rsidR="005C6BB3" w:rsidRPr="007B1DBA">
        <w:t xml:space="preserve"> and sub</w:t>
      </w:r>
      <w:r w:rsidR="001E50ED" w:rsidRPr="007B1DBA">
        <w:t>-</w:t>
      </w:r>
      <w:r w:rsidR="005C6BB3" w:rsidRPr="007B1DBA">
        <w:t>committee meetings.</w:t>
      </w:r>
    </w:p>
    <w:p w14:paraId="542E6419" w14:textId="7D493D65" w:rsidR="00465639" w:rsidRPr="007B1DBA" w:rsidRDefault="00C34C35" w:rsidP="007B1DBA">
      <w:pPr>
        <w:pStyle w:val="NormalWeb"/>
        <w:numPr>
          <w:ilvl w:val="0"/>
          <w:numId w:val="29"/>
        </w:numPr>
        <w:spacing w:before="0" w:beforeAutospacing="0" w:after="0" w:afterAutospacing="0"/>
        <w:ind w:left="993"/>
      </w:pPr>
      <w:r w:rsidRPr="007B1DBA">
        <w:t>F</w:t>
      </w:r>
      <w:r w:rsidR="00465639" w:rsidRPr="007B1DBA">
        <w:t>acilitating regular professional learning for staff and volunteers (where appropriate)</w:t>
      </w:r>
      <w:r w:rsidR="005C6BB3" w:rsidRPr="007B1DBA">
        <w:t xml:space="preserve"> </w:t>
      </w:r>
      <w:r w:rsidR="00465639" w:rsidRPr="007B1DBA">
        <w:t>to build deeper understandings of child safety, cultural</w:t>
      </w:r>
      <w:r w:rsidR="005C6BB3" w:rsidRPr="007B1DBA">
        <w:t xml:space="preserve"> </w:t>
      </w:r>
      <w:r w:rsidR="00465639" w:rsidRPr="007B1DBA">
        <w:t>safety, student wellbeing</w:t>
      </w:r>
      <w:r w:rsidR="001E50ED" w:rsidRPr="007B1DBA">
        <w:t>,</w:t>
      </w:r>
      <w:r w:rsidR="00465639" w:rsidRPr="007B1DBA">
        <w:t xml:space="preserve"> and</w:t>
      </w:r>
      <w:r w:rsidR="005C6BB3" w:rsidRPr="007B1DBA">
        <w:t xml:space="preserve"> </w:t>
      </w:r>
      <w:r w:rsidR="00465639" w:rsidRPr="007B1DBA">
        <w:t>prevention of responding to abuse</w:t>
      </w:r>
      <w:r w:rsidR="001E50ED" w:rsidRPr="007B1DBA">
        <w:t>.</w:t>
      </w:r>
    </w:p>
    <w:p w14:paraId="47A8C3A2" w14:textId="7DC54F0A" w:rsidR="00465639" w:rsidRPr="007B1DBA" w:rsidRDefault="00C34C35" w:rsidP="007B1DBA">
      <w:pPr>
        <w:pStyle w:val="NormalWeb"/>
        <w:numPr>
          <w:ilvl w:val="0"/>
          <w:numId w:val="29"/>
        </w:numPr>
        <w:spacing w:before="0" w:beforeAutospacing="0" w:after="0" w:afterAutospacing="0"/>
        <w:ind w:left="993"/>
      </w:pPr>
      <w:r w:rsidRPr="007B1DBA">
        <w:t>C</w:t>
      </w:r>
      <w:r w:rsidR="00465639" w:rsidRPr="007B1DBA">
        <w:t>reating an environment where child safety complaints</w:t>
      </w:r>
      <w:r w:rsidR="001E50ED" w:rsidRPr="007B1DBA">
        <w:t>,</w:t>
      </w:r>
      <w:r w:rsidR="00465639" w:rsidRPr="007B1DBA">
        <w:t xml:space="preserve"> and concerns are readily</w:t>
      </w:r>
      <w:r w:rsidR="005C6BB3" w:rsidRPr="007B1DBA">
        <w:t xml:space="preserve"> </w:t>
      </w:r>
      <w:r w:rsidR="00465639" w:rsidRPr="007B1DBA">
        <w:t>raised, and no one is discouraged from reporting an allegation of child abuse to relevant authorities.</w:t>
      </w:r>
    </w:p>
    <w:p w14:paraId="544642AD" w14:textId="6F307407" w:rsidR="00465639" w:rsidRPr="007B1DBA" w:rsidRDefault="00C34C35" w:rsidP="007B1DBA">
      <w:pPr>
        <w:pStyle w:val="NormalWeb"/>
        <w:numPr>
          <w:ilvl w:val="0"/>
          <w:numId w:val="29"/>
        </w:numPr>
        <w:spacing w:before="0" w:beforeAutospacing="0" w:after="0" w:afterAutospacing="0"/>
        <w:ind w:left="993"/>
      </w:pPr>
      <w:r w:rsidRPr="007B1DBA">
        <w:t>A</w:t>
      </w:r>
      <w:r w:rsidR="00465639" w:rsidRPr="007B1DBA">
        <w:t>ppointing an investigator to investigate reports of child abuse and ensuring that the</w:t>
      </w:r>
      <w:r w:rsidR="005C6BB3" w:rsidRPr="007B1DBA">
        <w:t xml:space="preserve"> </w:t>
      </w:r>
      <w:r w:rsidR="00465639" w:rsidRPr="007B1DBA">
        <w:t>investigation is carried out in accordance with legislative requirements</w:t>
      </w:r>
      <w:r w:rsidR="001E50ED" w:rsidRPr="007B1DBA">
        <w:t>.</w:t>
      </w:r>
    </w:p>
    <w:p w14:paraId="041FD39C" w14:textId="561985A6" w:rsidR="00465639" w:rsidRPr="007B1DBA" w:rsidRDefault="00C34C35" w:rsidP="007B1DBA">
      <w:pPr>
        <w:pStyle w:val="NormalWeb"/>
        <w:numPr>
          <w:ilvl w:val="0"/>
          <w:numId w:val="29"/>
        </w:numPr>
        <w:spacing w:before="0" w:beforeAutospacing="0" w:after="0" w:afterAutospacing="0"/>
        <w:ind w:left="993"/>
      </w:pPr>
      <w:r w:rsidRPr="007B1DBA">
        <w:t>E</w:t>
      </w:r>
      <w:r w:rsidR="00465639" w:rsidRPr="007B1DBA">
        <w:t>nsuring that all</w:t>
      </w:r>
      <w:r w:rsidR="005C6BB3" w:rsidRPr="007B1DBA">
        <w:t xml:space="preserve"> </w:t>
      </w:r>
      <w:r w:rsidR="00465639" w:rsidRPr="007B1DBA">
        <w:t>staff, contractors, and volunteers are aware of</w:t>
      </w:r>
      <w:r w:rsidR="005C6BB3" w:rsidRPr="007B1DBA">
        <w:t xml:space="preserve"> </w:t>
      </w:r>
      <w:r w:rsidR="00465639" w:rsidRPr="007B1DBA">
        <w:t xml:space="preserve">relevant laws, organisational policies and procedures, and </w:t>
      </w:r>
      <w:r w:rsidR="001E50ED" w:rsidRPr="007B1DBA">
        <w:t>ANH@E</w:t>
      </w:r>
      <w:r w:rsidR="00465639" w:rsidRPr="007B1DBA">
        <w:t>’s Codes of Conduct</w:t>
      </w:r>
      <w:r w:rsidR="001E50ED" w:rsidRPr="007B1DBA">
        <w:t>.</w:t>
      </w:r>
    </w:p>
    <w:p w14:paraId="0E339BFF" w14:textId="41187406" w:rsidR="00465639" w:rsidRPr="007B1DBA" w:rsidRDefault="00C34C35" w:rsidP="007B1DBA">
      <w:pPr>
        <w:pStyle w:val="NormalWeb"/>
        <w:numPr>
          <w:ilvl w:val="0"/>
          <w:numId w:val="29"/>
        </w:numPr>
        <w:spacing w:before="0" w:beforeAutospacing="0" w:after="0" w:afterAutospacing="0"/>
        <w:ind w:left="993"/>
      </w:pPr>
      <w:r w:rsidRPr="007B1DBA">
        <w:t>E</w:t>
      </w:r>
      <w:r w:rsidR="00465639" w:rsidRPr="007B1DBA">
        <w:t xml:space="preserve">nsuring that all adults within the </w:t>
      </w:r>
      <w:r w:rsidR="005C6BB3" w:rsidRPr="007B1DBA">
        <w:t>House</w:t>
      </w:r>
      <w:r w:rsidR="00465639" w:rsidRPr="007B1DBA">
        <w:t xml:space="preserve"> community are aware of their obligation to</w:t>
      </w:r>
      <w:r w:rsidR="005C6BB3" w:rsidRPr="007B1DBA">
        <w:t xml:space="preserve"> </w:t>
      </w:r>
      <w:r w:rsidR="00465639" w:rsidRPr="007B1DBA">
        <w:t>report</w:t>
      </w:r>
      <w:r w:rsidR="005C6BB3" w:rsidRPr="007B1DBA">
        <w:t xml:space="preserve"> </w:t>
      </w:r>
      <w:r w:rsidR="00465639" w:rsidRPr="007B1DBA">
        <w:t>suspected child abuse or</w:t>
      </w:r>
      <w:r w:rsidR="005C6BB3" w:rsidRPr="007B1DBA">
        <w:t xml:space="preserve"> </w:t>
      </w:r>
      <w:r w:rsidR="00465639" w:rsidRPr="007B1DBA">
        <w:t>risk of abuse in accordance with these policies and procedures</w:t>
      </w:r>
      <w:r w:rsidR="001E50ED" w:rsidRPr="007B1DBA">
        <w:t>.</w:t>
      </w:r>
    </w:p>
    <w:p w14:paraId="706DDD23" w14:textId="2D977A2F" w:rsidR="00465639" w:rsidRPr="007B1DBA" w:rsidRDefault="00C34C35" w:rsidP="007B1DBA">
      <w:pPr>
        <w:pStyle w:val="NormalWeb"/>
        <w:numPr>
          <w:ilvl w:val="0"/>
          <w:numId w:val="29"/>
        </w:numPr>
        <w:spacing w:before="0" w:beforeAutospacing="0" w:after="0" w:afterAutospacing="0"/>
        <w:ind w:left="993"/>
      </w:pPr>
      <w:r w:rsidRPr="007B1DBA">
        <w:t>E</w:t>
      </w:r>
      <w:r w:rsidR="00465639" w:rsidRPr="007B1DBA">
        <w:t>nsuring that all</w:t>
      </w:r>
      <w:r w:rsidR="005C6BB3" w:rsidRPr="007B1DBA">
        <w:t xml:space="preserve"> </w:t>
      </w:r>
      <w:r w:rsidR="00465639" w:rsidRPr="007B1DBA">
        <w:t>staff, contractors</w:t>
      </w:r>
      <w:r w:rsidR="001E50ED" w:rsidRPr="007B1DBA">
        <w:t>,</w:t>
      </w:r>
      <w:r w:rsidR="00465639" w:rsidRPr="007B1DBA">
        <w:t xml:space="preserve"> and volunteers are aware of</w:t>
      </w:r>
      <w:r w:rsidR="005C6BB3" w:rsidRPr="007B1DBA">
        <w:t xml:space="preserve"> </w:t>
      </w:r>
      <w:r w:rsidR="00465639" w:rsidRPr="007B1DBA">
        <w:t xml:space="preserve">their obligation to observe </w:t>
      </w:r>
      <w:r w:rsidR="001E50ED" w:rsidRPr="007B1DBA">
        <w:t xml:space="preserve">and adhere to </w:t>
      </w:r>
      <w:r w:rsidR="00465639" w:rsidRPr="007B1DBA">
        <w:t>the Child Safety Code of Conduct</w:t>
      </w:r>
      <w:r w:rsidRPr="007B1DBA">
        <w:t>.</w:t>
      </w:r>
    </w:p>
    <w:p w14:paraId="3F5F59A7" w14:textId="1C47591F" w:rsidR="00465639" w:rsidRPr="007B1DBA" w:rsidRDefault="00C34C35" w:rsidP="007B1DBA">
      <w:pPr>
        <w:pStyle w:val="NormalWeb"/>
        <w:numPr>
          <w:ilvl w:val="0"/>
          <w:numId w:val="29"/>
        </w:numPr>
        <w:spacing w:before="0" w:beforeAutospacing="0" w:after="0" w:afterAutospacing="0"/>
        <w:ind w:left="993"/>
      </w:pPr>
      <w:r w:rsidRPr="007B1DBA">
        <w:t>E</w:t>
      </w:r>
      <w:r w:rsidR="00465639" w:rsidRPr="007B1DBA">
        <w:t xml:space="preserve">nsuring the </w:t>
      </w:r>
      <w:r w:rsidR="005C6BB3" w:rsidRPr="007B1DBA">
        <w:t>House Manager</w:t>
      </w:r>
      <w:r w:rsidR="00465639" w:rsidRPr="007B1DBA">
        <w:t xml:space="preserve">’s obligations under the </w:t>
      </w:r>
      <w:r w:rsidR="00465639" w:rsidRPr="007B1DBA">
        <w:rPr>
          <w:i/>
          <w:iCs/>
        </w:rPr>
        <w:t>Child Wellbeing and Safety Act 2005</w:t>
      </w:r>
      <w:r w:rsidR="00465639" w:rsidRPr="007B1DBA">
        <w:t xml:space="preserve"> (Vic) (i.e. the </w:t>
      </w:r>
      <w:r w:rsidR="001E50ED" w:rsidRPr="007B1DBA">
        <w:t>R</w:t>
      </w:r>
      <w:r w:rsidR="00465639" w:rsidRPr="007B1DBA">
        <w:t xml:space="preserve">eportable </w:t>
      </w:r>
      <w:r w:rsidR="001E50ED" w:rsidRPr="007B1DBA">
        <w:t>C</w:t>
      </w:r>
      <w:r w:rsidR="00465639" w:rsidRPr="007B1DBA">
        <w:t xml:space="preserve">onduct </w:t>
      </w:r>
      <w:r w:rsidR="001E50ED" w:rsidRPr="007B1DBA">
        <w:t>S</w:t>
      </w:r>
      <w:r w:rsidR="00465639" w:rsidRPr="007B1DBA">
        <w:t>cheme) are satisfied, and that the Commission for</w:t>
      </w:r>
      <w:r w:rsidR="005C6BB3" w:rsidRPr="007B1DBA">
        <w:t xml:space="preserve"> </w:t>
      </w:r>
      <w:r w:rsidR="00465639" w:rsidRPr="007B1DBA">
        <w:t>Children and Young People is notified in the</w:t>
      </w:r>
      <w:r w:rsidR="001E50ED" w:rsidRPr="007B1DBA">
        <w:t xml:space="preserve"> required</w:t>
      </w:r>
      <w:r w:rsidR="00465639" w:rsidRPr="007B1DBA">
        <w:t xml:space="preserve"> manner (and time periods)</w:t>
      </w:r>
      <w:r w:rsidR="001E50ED" w:rsidRPr="007B1DBA">
        <w:t>.</w:t>
      </w:r>
      <w:r w:rsidR="00465639" w:rsidRPr="007B1DBA">
        <w:t xml:space="preserve"> </w:t>
      </w:r>
    </w:p>
    <w:p w14:paraId="2380FBBD" w14:textId="7832C3EA" w:rsidR="00465639" w:rsidRDefault="00FE3EE6" w:rsidP="007B1DBA">
      <w:pPr>
        <w:pStyle w:val="NormalWeb"/>
        <w:numPr>
          <w:ilvl w:val="0"/>
          <w:numId w:val="29"/>
        </w:numPr>
        <w:spacing w:before="0" w:beforeAutospacing="0" w:after="0" w:afterAutospacing="0"/>
        <w:ind w:left="993"/>
      </w:pPr>
      <w:r w:rsidRPr="007B1DBA">
        <w:t>P</w:t>
      </w:r>
      <w:r w:rsidR="00465639" w:rsidRPr="007B1DBA">
        <w:t>roviding support for</w:t>
      </w:r>
      <w:r w:rsidR="005C6BB3" w:rsidRPr="007B1DBA">
        <w:t xml:space="preserve"> </w:t>
      </w:r>
      <w:r w:rsidR="00465639" w:rsidRPr="007B1DBA">
        <w:t>staff, contractors</w:t>
      </w:r>
      <w:r w:rsidR="001E50ED" w:rsidRPr="007B1DBA">
        <w:t>,</w:t>
      </w:r>
      <w:r w:rsidR="00465639" w:rsidRPr="007B1DBA">
        <w:t xml:space="preserve"> and volunteers</w:t>
      </w:r>
      <w:r w:rsidR="005C6BB3" w:rsidRPr="007B1DBA">
        <w:t xml:space="preserve"> </w:t>
      </w:r>
      <w:r w:rsidR="00465639" w:rsidRPr="007B1DBA">
        <w:t>in undertaking their child safety responsibilities.</w:t>
      </w:r>
    </w:p>
    <w:p w14:paraId="2D589BAC" w14:textId="77777777" w:rsidR="00A4058D" w:rsidRDefault="006E5723" w:rsidP="006E5723">
      <w:pPr>
        <w:pStyle w:val="NormalWeb"/>
        <w:numPr>
          <w:ilvl w:val="0"/>
          <w:numId w:val="29"/>
        </w:numPr>
        <w:spacing w:before="0" w:beforeAutospacing="0" w:after="0" w:afterAutospacing="0"/>
        <w:ind w:left="993"/>
      </w:pPr>
      <w:r w:rsidRPr="007B1DBA">
        <w:t xml:space="preserve">When hiring </w:t>
      </w:r>
      <w:r>
        <w:t>staff</w:t>
      </w:r>
      <w:r w:rsidRPr="007B1DBA">
        <w:t xml:space="preserve"> ensure that selection, supervision, and management practices are child safe.</w:t>
      </w:r>
    </w:p>
    <w:p w14:paraId="019C1EC1" w14:textId="1B5C194B" w:rsidR="00FB53F3" w:rsidRDefault="00A4058D" w:rsidP="006E5723">
      <w:pPr>
        <w:pStyle w:val="NormalWeb"/>
        <w:numPr>
          <w:ilvl w:val="0"/>
          <w:numId w:val="29"/>
        </w:numPr>
        <w:spacing w:before="0" w:beforeAutospacing="0" w:after="0" w:afterAutospacing="0"/>
        <w:ind w:left="993"/>
      </w:pPr>
      <w:r>
        <w:t xml:space="preserve">Working closely with the </w:t>
      </w:r>
      <w:r w:rsidR="002A2FD1" w:rsidRPr="002A2FD1">
        <w:rPr>
          <w:highlight w:val="yellow"/>
        </w:rPr>
        <w:t>Board</w:t>
      </w:r>
      <w:r>
        <w:t xml:space="preserve"> to ensure all staff, volunteers, including the </w:t>
      </w:r>
      <w:r w:rsidR="002A2FD1">
        <w:rPr>
          <w:highlight w:val="yellow"/>
        </w:rPr>
        <w:t>Board</w:t>
      </w:r>
      <w:r w:rsidRPr="003E63A4">
        <w:rPr>
          <w:highlight w:val="yellow"/>
        </w:rPr>
        <w:t>,</w:t>
      </w:r>
      <w:r>
        <w:t xml:space="preserve"> and contractors undergo initial and annual refresher training on child safety.</w:t>
      </w:r>
    </w:p>
    <w:p w14:paraId="77721EDF" w14:textId="406FA257" w:rsidR="006E5723" w:rsidRPr="007B1DBA" w:rsidRDefault="00FB53F3" w:rsidP="00FB53F3">
      <w:pPr>
        <w:pStyle w:val="NormalWeb"/>
        <w:numPr>
          <w:ilvl w:val="0"/>
          <w:numId w:val="29"/>
        </w:numPr>
        <w:spacing w:before="0" w:beforeAutospacing="0" w:after="0" w:afterAutospacing="0"/>
        <w:ind w:left="993"/>
      </w:pPr>
      <w:r>
        <w:t>Undertaking prescribed initial and annual refresher training on child safety.</w:t>
      </w:r>
      <w:r w:rsidRPr="007B1DBA">
        <w:t xml:space="preserve"> </w:t>
      </w:r>
      <w:r w:rsidR="006E5723" w:rsidRPr="007B1DBA">
        <w:t xml:space="preserve"> </w:t>
      </w:r>
    </w:p>
    <w:p w14:paraId="15E615B5" w14:textId="77777777" w:rsidR="005C6BB3" w:rsidRPr="007B1DBA" w:rsidRDefault="005C6BB3" w:rsidP="00465639">
      <w:pPr>
        <w:pStyle w:val="NormalWeb"/>
        <w:spacing w:before="0" w:beforeAutospacing="0" w:after="0" w:afterAutospacing="0"/>
        <w:ind w:left="1418" w:hanging="1418"/>
      </w:pPr>
    </w:p>
    <w:p w14:paraId="387AD65C" w14:textId="4E92D70D" w:rsidR="00465639" w:rsidRPr="007B1DBA" w:rsidRDefault="00465639" w:rsidP="007B1DBA">
      <w:pPr>
        <w:pStyle w:val="NormalWeb"/>
        <w:spacing w:before="0" w:beforeAutospacing="0" w:after="0" w:afterAutospacing="0"/>
        <w:rPr>
          <w:b/>
        </w:rPr>
      </w:pPr>
      <w:r w:rsidRPr="007B1DBA">
        <w:rPr>
          <w:b/>
        </w:rPr>
        <w:t>Staff</w:t>
      </w:r>
      <w:r w:rsidR="00C34C35" w:rsidRPr="007B1DBA">
        <w:rPr>
          <w:b/>
        </w:rPr>
        <w:t>, Volunteers, and Contractors</w:t>
      </w:r>
    </w:p>
    <w:p w14:paraId="16CE4266" w14:textId="6C4D8DD4" w:rsidR="00465639" w:rsidRPr="007B1DBA" w:rsidRDefault="00465639" w:rsidP="007B1DBA">
      <w:pPr>
        <w:pStyle w:val="NormalWeb"/>
        <w:spacing w:before="0" w:beforeAutospacing="0" w:after="0" w:afterAutospacing="0"/>
      </w:pPr>
      <w:r w:rsidRPr="007B1DBA">
        <w:t>All</w:t>
      </w:r>
      <w:r w:rsidR="005E4B28" w:rsidRPr="007B1DBA">
        <w:t xml:space="preserve"> </w:t>
      </w:r>
      <w:r w:rsidRPr="007B1DBA">
        <w:t>staff, volunteers</w:t>
      </w:r>
      <w:r w:rsidR="00853E5E">
        <w:t>,</w:t>
      </w:r>
      <w:r w:rsidRPr="007B1DBA">
        <w:t xml:space="preserve"> and contractors</w:t>
      </w:r>
      <w:r w:rsidR="005E4B28" w:rsidRPr="007B1DBA">
        <w:t xml:space="preserve"> </w:t>
      </w:r>
      <w:r w:rsidRPr="007B1DBA">
        <w:t>share in the responsibility for</w:t>
      </w:r>
      <w:r w:rsidR="005E4B28" w:rsidRPr="007B1DBA">
        <w:t xml:space="preserve"> </w:t>
      </w:r>
      <w:r w:rsidRPr="007B1DBA">
        <w:t>the prevention and detection of chil</w:t>
      </w:r>
      <w:r w:rsidR="00BB25AC" w:rsidRPr="007B1DBA">
        <w:t xml:space="preserve">d </w:t>
      </w:r>
      <w:r w:rsidRPr="007B1DBA">
        <w:t>abuse, and are required to:</w:t>
      </w:r>
    </w:p>
    <w:p w14:paraId="01D60479" w14:textId="25EFC40E" w:rsidR="00465639" w:rsidRPr="007B1DBA" w:rsidRDefault="001E50ED" w:rsidP="007B1DBA">
      <w:pPr>
        <w:pStyle w:val="NormalWeb"/>
        <w:numPr>
          <w:ilvl w:val="0"/>
          <w:numId w:val="31"/>
        </w:numPr>
        <w:spacing w:before="0" w:beforeAutospacing="0" w:after="0" w:afterAutospacing="0"/>
        <w:ind w:left="993"/>
      </w:pPr>
      <w:proofErr w:type="gramStart"/>
      <w:r w:rsidRPr="007B1DBA">
        <w:t>P</w:t>
      </w:r>
      <w:r w:rsidR="00465639" w:rsidRPr="007B1DBA">
        <w:t>romote child safety at all times</w:t>
      </w:r>
      <w:proofErr w:type="gramEnd"/>
      <w:r w:rsidR="00465639" w:rsidRPr="007B1DBA">
        <w:t xml:space="preserve"> and provide a safe Environment for children</w:t>
      </w:r>
      <w:r w:rsidRPr="007B1DBA">
        <w:t>.</w:t>
      </w:r>
    </w:p>
    <w:p w14:paraId="0A763907" w14:textId="2C2F556F" w:rsidR="00465639" w:rsidRPr="007B1DBA" w:rsidRDefault="001E50ED" w:rsidP="007B1DBA">
      <w:pPr>
        <w:pStyle w:val="NormalWeb"/>
        <w:numPr>
          <w:ilvl w:val="0"/>
          <w:numId w:val="31"/>
        </w:numPr>
        <w:spacing w:before="0" w:beforeAutospacing="0" w:after="0" w:afterAutospacing="0"/>
        <w:ind w:left="993"/>
      </w:pPr>
      <w:r w:rsidRPr="007B1DBA">
        <w:t>T</w:t>
      </w:r>
      <w:r w:rsidR="00465639" w:rsidRPr="007B1DBA">
        <w:t xml:space="preserve">elephone </w:t>
      </w:r>
      <w:r w:rsidRPr="007B1DBA">
        <w:t>Triple Zero (‘</w:t>
      </w:r>
      <w:r w:rsidR="00465639" w:rsidRPr="007B1DBA">
        <w:t>000</w:t>
      </w:r>
      <w:r w:rsidRPr="007B1DBA">
        <w:t>’)</w:t>
      </w:r>
      <w:r w:rsidR="00465639" w:rsidRPr="007B1DBA">
        <w:t xml:space="preserve"> if they believe a child is at immediate risk of abuse</w:t>
      </w:r>
      <w:r w:rsidRPr="007B1DBA">
        <w:t>.</w:t>
      </w:r>
    </w:p>
    <w:p w14:paraId="74767551" w14:textId="1D983747" w:rsidR="00465639" w:rsidRPr="007B1DBA" w:rsidRDefault="001E50ED" w:rsidP="007B1DBA">
      <w:pPr>
        <w:pStyle w:val="NormalWeb"/>
        <w:numPr>
          <w:ilvl w:val="0"/>
          <w:numId w:val="31"/>
        </w:numPr>
        <w:spacing w:before="0" w:beforeAutospacing="0" w:after="0" w:afterAutospacing="0"/>
        <w:ind w:left="993"/>
      </w:pPr>
      <w:r w:rsidRPr="007B1DBA">
        <w:t>R</w:t>
      </w:r>
      <w:r w:rsidR="00465639" w:rsidRPr="007B1DBA">
        <w:t xml:space="preserve">ead and comply with this </w:t>
      </w:r>
      <w:r w:rsidRPr="007B1DBA">
        <w:t>p</w:t>
      </w:r>
      <w:r w:rsidR="00465639" w:rsidRPr="007B1DBA">
        <w:t>olicy and the Child Safety Code of Conduct</w:t>
      </w:r>
      <w:r w:rsidRPr="007B1DBA">
        <w:t>.</w:t>
      </w:r>
    </w:p>
    <w:p w14:paraId="5F81E2B8" w14:textId="0F12D8D2" w:rsidR="00465639" w:rsidRPr="007B1DBA" w:rsidRDefault="001E50ED" w:rsidP="007B1DBA">
      <w:pPr>
        <w:pStyle w:val="NormalWeb"/>
        <w:numPr>
          <w:ilvl w:val="0"/>
          <w:numId w:val="31"/>
        </w:numPr>
        <w:spacing w:before="0" w:beforeAutospacing="0" w:after="0" w:afterAutospacing="0"/>
        <w:ind w:left="993"/>
      </w:pPr>
      <w:r w:rsidRPr="007B1DBA">
        <w:t>R</w:t>
      </w:r>
      <w:r w:rsidR="00465639" w:rsidRPr="007B1DBA">
        <w:t>espond to a child disclosing an incident of child abuse or harm (or a risk of child abuse</w:t>
      </w:r>
      <w:r w:rsidRPr="007B1DBA">
        <w:t xml:space="preserve"> </w:t>
      </w:r>
      <w:r w:rsidR="00465639" w:rsidRPr="007B1DBA">
        <w:t>or harm), in a child‐focused manner, with sensitivity and professionalism</w:t>
      </w:r>
      <w:r w:rsidRPr="007B1DBA">
        <w:t>.</w:t>
      </w:r>
    </w:p>
    <w:p w14:paraId="5A90F2EC" w14:textId="7014E549" w:rsidR="00BB25AC" w:rsidRPr="007B1DBA" w:rsidRDefault="001E50ED" w:rsidP="007B1DBA">
      <w:pPr>
        <w:pStyle w:val="NormalWeb"/>
        <w:numPr>
          <w:ilvl w:val="0"/>
          <w:numId w:val="31"/>
        </w:numPr>
        <w:spacing w:before="0" w:beforeAutospacing="0" w:after="0" w:afterAutospacing="0"/>
        <w:ind w:left="993"/>
      </w:pPr>
      <w:r w:rsidRPr="007B1DBA">
        <w:t>R</w:t>
      </w:r>
      <w:r w:rsidR="00465639" w:rsidRPr="007B1DBA">
        <w:t>eport any concerns about actual or</w:t>
      </w:r>
      <w:r w:rsidR="005E4B28" w:rsidRPr="007B1DBA">
        <w:t xml:space="preserve"> </w:t>
      </w:r>
      <w:r w:rsidR="00465639" w:rsidRPr="007B1DBA">
        <w:t>suspected child abuse or harm as</w:t>
      </w:r>
      <w:r w:rsidR="005E4B28" w:rsidRPr="007B1DBA">
        <w:t xml:space="preserve"> </w:t>
      </w:r>
      <w:r w:rsidR="00465639" w:rsidRPr="007B1DBA">
        <w:t>soon as possible</w:t>
      </w:r>
      <w:r w:rsidR="005E4B28" w:rsidRPr="007B1DBA">
        <w:t xml:space="preserve"> </w:t>
      </w:r>
      <w:r w:rsidR="00465639" w:rsidRPr="007B1DBA">
        <w:t>to a C</w:t>
      </w:r>
      <w:r w:rsidR="005E4B28" w:rsidRPr="007B1DBA">
        <w:t xml:space="preserve">hild </w:t>
      </w:r>
      <w:r w:rsidR="00465639" w:rsidRPr="007B1DBA">
        <w:t>S</w:t>
      </w:r>
      <w:r w:rsidR="005E4B28" w:rsidRPr="007B1DBA">
        <w:t xml:space="preserve">afety </w:t>
      </w:r>
      <w:r w:rsidR="00465639" w:rsidRPr="007B1DBA">
        <w:t>O</w:t>
      </w:r>
      <w:r w:rsidR="005E4B28" w:rsidRPr="007B1DBA">
        <w:t>fficer</w:t>
      </w:r>
      <w:r w:rsidR="00465639" w:rsidRPr="007B1DBA">
        <w:t xml:space="preserve"> or supervisor</w:t>
      </w:r>
      <w:r w:rsidRPr="007B1DBA">
        <w:t>.</w:t>
      </w:r>
      <w:r w:rsidR="00465639" w:rsidRPr="007B1DBA">
        <w:t xml:space="preserve"> </w:t>
      </w:r>
    </w:p>
    <w:p w14:paraId="0F6AD127" w14:textId="4807D28F" w:rsidR="00465639" w:rsidRPr="007B1DBA" w:rsidRDefault="001E50ED" w:rsidP="00673279">
      <w:pPr>
        <w:pStyle w:val="NormalWeb"/>
        <w:numPr>
          <w:ilvl w:val="0"/>
          <w:numId w:val="31"/>
        </w:numPr>
        <w:spacing w:before="0" w:beforeAutospacing="0" w:after="0" w:afterAutospacing="0"/>
        <w:ind w:left="993"/>
      </w:pPr>
      <w:r w:rsidRPr="007B1DBA">
        <w:lastRenderedPageBreak/>
        <w:t>R</w:t>
      </w:r>
      <w:r w:rsidR="00465639" w:rsidRPr="007B1DBA">
        <w:t>eport any breach or</w:t>
      </w:r>
      <w:r w:rsidR="005E4B28" w:rsidRPr="007B1DBA">
        <w:t xml:space="preserve"> </w:t>
      </w:r>
      <w:r w:rsidR="00465639" w:rsidRPr="007B1DBA">
        <w:t xml:space="preserve">suspected breach of this </w:t>
      </w:r>
      <w:r w:rsidRPr="007B1DBA">
        <w:t>p</w:t>
      </w:r>
      <w:r w:rsidR="00465639" w:rsidRPr="007B1DBA">
        <w:t>olicy or</w:t>
      </w:r>
      <w:r w:rsidR="005E4B28" w:rsidRPr="007B1DBA">
        <w:t xml:space="preserve"> </w:t>
      </w:r>
      <w:r w:rsidR="00465639" w:rsidRPr="007B1DBA">
        <w:t>the Child Safety Code of Conduct as soon as possible to a CSO or supervisor.</w:t>
      </w:r>
    </w:p>
    <w:p w14:paraId="4FD5601D" w14:textId="3FEC0392" w:rsidR="00465639" w:rsidRPr="007B1DBA" w:rsidRDefault="00465639" w:rsidP="00673279">
      <w:pPr>
        <w:pStyle w:val="NormalWeb"/>
        <w:numPr>
          <w:ilvl w:val="0"/>
          <w:numId w:val="31"/>
        </w:numPr>
        <w:spacing w:before="0" w:beforeAutospacing="0" w:after="0" w:afterAutospacing="0"/>
        <w:ind w:left="993"/>
      </w:pPr>
      <w:r w:rsidRPr="007B1DBA">
        <w:t xml:space="preserve">Any person who believes on reasonable grounds that a child </w:t>
      </w:r>
      <w:r w:rsidR="001E50ED" w:rsidRPr="007B1DBA">
        <w:t>needs</w:t>
      </w:r>
      <w:r w:rsidRPr="007B1DBA">
        <w:t xml:space="preserve"> protection</w:t>
      </w:r>
      <w:r w:rsidR="005E4B28" w:rsidRPr="007B1DBA">
        <w:t xml:space="preserve"> </w:t>
      </w:r>
      <w:r w:rsidRPr="007B1DBA">
        <w:t xml:space="preserve">from child abuse, may disclose that information to the </w:t>
      </w:r>
      <w:r w:rsidR="001E50ED" w:rsidRPr="007B1DBA">
        <w:t>p</w:t>
      </w:r>
      <w:r w:rsidRPr="007B1DBA">
        <w:t>olice or the Department of Families, Fairness and Housing (DFFH). If a person would like internal guidance or support with addressing their concerns, they are encouraged to speak with a CSO. This helps the</w:t>
      </w:r>
      <w:r w:rsidR="005E4B28" w:rsidRPr="007B1DBA">
        <w:t xml:space="preserve"> </w:t>
      </w:r>
      <w:r w:rsidR="001E50ED" w:rsidRPr="007B1DBA">
        <w:t>H</w:t>
      </w:r>
      <w:r w:rsidR="005E4B28" w:rsidRPr="007B1DBA">
        <w:t>ouse</w:t>
      </w:r>
      <w:r w:rsidRPr="007B1DBA">
        <w:t xml:space="preserve"> to meet its obligations to protect children from potential abuse to the greatest extent possible.</w:t>
      </w:r>
    </w:p>
    <w:p w14:paraId="57EBF37B" w14:textId="7BB68ED2" w:rsidR="00465639" w:rsidRPr="007B1DBA" w:rsidRDefault="001E50ED" w:rsidP="00673279">
      <w:pPr>
        <w:pStyle w:val="NormalWeb"/>
        <w:numPr>
          <w:ilvl w:val="0"/>
          <w:numId w:val="31"/>
        </w:numPr>
        <w:spacing w:before="0" w:beforeAutospacing="0" w:after="0" w:afterAutospacing="0"/>
        <w:ind w:left="993"/>
      </w:pPr>
      <w:r w:rsidRPr="007B1DBA">
        <w:t>P</w:t>
      </w:r>
      <w:r w:rsidR="00465639" w:rsidRPr="007B1DBA">
        <w:t xml:space="preserve">articipate in child safety and wellbeing induction and training provided by the </w:t>
      </w:r>
      <w:r w:rsidRPr="007B1DBA">
        <w:t>H</w:t>
      </w:r>
      <w:r w:rsidR="005E4B28" w:rsidRPr="007B1DBA">
        <w:t xml:space="preserve">ouse </w:t>
      </w:r>
      <w:r w:rsidRPr="007B1DBA">
        <w:t>M</w:t>
      </w:r>
      <w:r w:rsidR="005E4B28" w:rsidRPr="007B1DBA">
        <w:t>anager</w:t>
      </w:r>
      <w:r w:rsidR="005D2A04">
        <w:t xml:space="preserve"> </w:t>
      </w:r>
      <w:r w:rsidR="00465639" w:rsidRPr="007B1DBA">
        <w:t>and always follow the child safety and wellbeing policies and procedures</w:t>
      </w:r>
      <w:r w:rsidRPr="007B1DBA">
        <w:t>.</w:t>
      </w:r>
    </w:p>
    <w:p w14:paraId="61617FB9" w14:textId="3946EAA3" w:rsidR="00465639" w:rsidRPr="007B1DBA" w:rsidRDefault="001E50ED" w:rsidP="00673279">
      <w:pPr>
        <w:pStyle w:val="NormalWeb"/>
        <w:numPr>
          <w:ilvl w:val="0"/>
          <w:numId w:val="31"/>
        </w:numPr>
        <w:spacing w:before="0" w:beforeAutospacing="0" w:after="0" w:afterAutospacing="0"/>
        <w:ind w:left="993"/>
      </w:pPr>
      <w:r w:rsidRPr="007B1DBA">
        <w:t>I</w:t>
      </w:r>
      <w:r w:rsidR="00465639" w:rsidRPr="007B1DBA">
        <w:t>dentify and raise concerns about child safety issues</w:t>
      </w:r>
      <w:r w:rsidR="005E4B28" w:rsidRPr="007B1DBA">
        <w:t xml:space="preserve"> </w:t>
      </w:r>
      <w:r w:rsidR="00465639" w:rsidRPr="007B1DBA">
        <w:t>in accordance with our Child Safety</w:t>
      </w:r>
      <w:r w:rsidR="005E4B28" w:rsidRPr="007B1DBA">
        <w:t xml:space="preserve"> Code of Conduct and Mandatory Reporting </w:t>
      </w:r>
      <w:r w:rsidRPr="007B1DBA">
        <w:t>p</w:t>
      </w:r>
      <w:r w:rsidR="005E4B28" w:rsidRPr="007B1DBA">
        <w:t>olicy</w:t>
      </w:r>
      <w:r w:rsidRPr="007B1DBA">
        <w:t>.</w:t>
      </w:r>
    </w:p>
    <w:p w14:paraId="327A3EAD" w14:textId="70A4374B" w:rsidR="00465639" w:rsidRPr="007B1DBA" w:rsidRDefault="001E50ED" w:rsidP="00673279">
      <w:pPr>
        <w:pStyle w:val="NormalWeb"/>
        <w:numPr>
          <w:ilvl w:val="0"/>
          <w:numId w:val="31"/>
        </w:numPr>
        <w:spacing w:before="0" w:beforeAutospacing="0" w:after="0" w:afterAutospacing="0"/>
        <w:ind w:left="993"/>
      </w:pPr>
      <w:r w:rsidRPr="007B1DBA">
        <w:t>E</w:t>
      </w:r>
      <w:r w:rsidR="00465639" w:rsidRPr="007B1DBA">
        <w:t>nsure students’ views are taken seriously and their voices are heard about decisions</w:t>
      </w:r>
      <w:r w:rsidR="005E4B28" w:rsidRPr="007B1DBA">
        <w:t xml:space="preserve"> </w:t>
      </w:r>
      <w:r w:rsidR="00465639" w:rsidRPr="007B1DBA">
        <w:t>that affect their lives</w:t>
      </w:r>
      <w:r w:rsidRPr="007B1DBA">
        <w:t>.</w:t>
      </w:r>
    </w:p>
    <w:p w14:paraId="16C33D8E" w14:textId="66EA2E68" w:rsidR="00465639" w:rsidRDefault="001E50ED" w:rsidP="00A4058D">
      <w:pPr>
        <w:pStyle w:val="NormalWeb"/>
        <w:numPr>
          <w:ilvl w:val="0"/>
          <w:numId w:val="31"/>
        </w:numPr>
        <w:spacing w:before="0" w:beforeAutospacing="0" w:after="0" w:afterAutospacing="0"/>
        <w:ind w:left="993"/>
      </w:pPr>
      <w:r w:rsidRPr="007B1DBA">
        <w:t>I</w:t>
      </w:r>
      <w:r w:rsidR="00465639" w:rsidRPr="007B1DBA">
        <w:t>mplement inclusive practices that respond to the diverse needs of students</w:t>
      </w:r>
      <w:r w:rsidRPr="007B1DBA">
        <w:t>.</w:t>
      </w:r>
    </w:p>
    <w:p w14:paraId="56B0E7D5" w14:textId="22D7638E" w:rsidR="00F2239C" w:rsidRPr="007B1DBA" w:rsidRDefault="00FB53F3" w:rsidP="00673279">
      <w:pPr>
        <w:pStyle w:val="NormalWeb"/>
        <w:numPr>
          <w:ilvl w:val="0"/>
          <w:numId w:val="29"/>
        </w:numPr>
        <w:spacing w:before="0" w:beforeAutospacing="0" w:after="0" w:afterAutospacing="0"/>
        <w:ind w:left="993"/>
      </w:pPr>
      <w:r>
        <w:t>Undertaking</w:t>
      </w:r>
      <w:r w:rsidR="00F2239C">
        <w:t xml:space="preserve"> prescribed initial and annual refresher training on child safety.</w:t>
      </w:r>
      <w:r w:rsidR="00F2239C" w:rsidRPr="007B1DBA">
        <w:t xml:space="preserve"> </w:t>
      </w:r>
    </w:p>
    <w:p w14:paraId="75B5E4CA" w14:textId="77777777" w:rsidR="005E4B28" w:rsidRPr="007B1DBA" w:rsidRDefault="005E4B28" w:rsidP="005E4B28">
      <w:pPr>
        <w:pStyle w:val="NormalWeb"/>
        <w:spacing w:before="0" w:beforeAutospacing="0" w:after="0" w:afterAutospacing="0"/>
        <w:ind w:left="1418" w:hanging="698"/>
      </w:pPr>
    </w:p>
    <w:p w14:paraId="5B1D27BB" w14:textId="335C38B1" w:rsidR="00465639" w:rsidRPr="007B1DBA" w:rsidRDefault="00465639" w:rsidP="007B1DBA">
      <w:pPr>
        <w:pStyle w:val="NormalWeb"/>
        <w:spacing w:before="0" w:beforeAutospacing="0" w:after="0" w:afterAutospacing="0"/>
        <w:rPr>
          <w:b/>
        </w:rPr>
      </w:pPr>
      <w:r w:rsidRPr="007B1DBA">
        <w:rPr>
          <w:b/>
        </w:rPr>
        <w:t>Child Safety Officer</w:t>
      </w:r>
    </w:p>
    <w:p w14:paraId="4A415560" w14:textId="44823BF3" w:rsidR="00465639" w:rsidRPr="007B1DBA" w:rsidRDefault="00465639" w:rsidP="007B1DBA">
      <w:pPr>
        <w:pStyle w:val="NormalWeb"/>
        <w:spacing w:before="0" w:beforeAutospacing="0" w:after="0" w:afterAutospacing="0"/>
      </w:pPr>
      <w:r w:rsidRPr="007B1DBA">
        <w:t xml:space="preserve">The </w:t>
      </w:r>
      <w:r w:rsidR="005E4B28" w:rsidRPr="007B1DBA">
        <w:t>House Manager</w:t>
      </w:r>
      <w:r w:rsidRPr="007B1DBA">
        <w:t xml:space="preserve"> and </w:t>
      </w:r>
      <w:r w:rsidR="005E4B28" w:rsidRPr="007B1DBA">
        <w:t xml:space="preserve">Director </w:t>
      </w:r>
      <w:r w:rsidR="006006DD" w:rsidRPr="007B1DBA">
        <w:t>Early Learning</w:t>
      </w:r>
      <w:r w:rsidRPr="007B1DBA">
        <w:t xml:space="preserve"> are designated Child Safety Officers (CSOs) and</w:t>
      </w:r>
      <w:r w:rsidR="00BB25AC" w:rsidRPr="007B1DBA">
        <w:t xml:space="preserve"> </w:t>
      </w:r>
      <w:r w:rsidRPr="007B1DBA">
        <w:t>responsible for</w:t>
      </w:r>
      <w:r w:rsidR="005E4B28" w:rsidRPr="007B1DBA">
        <w:t xml:space="preserve"> </w:t>
      </w:r>
      <w:r w:rsidRPr="007B1DBA">
        <w:t xml:space="preserve">implementing the </w:t>
      </w:r>
      <w:r w:rsidR="006006DD" w:rsidRPr="007B1DBA">
        <w:t>C</w:t>
      </w:r>
      <w:r w:rsidRPr="007B1DBA">
        <w:t xml:space="preserve">hild </w:t>
      </w:r>
      <w:r w:rsidR="006006DD" w:rsidRPr="007B1DBA">
        <w:t>S</w:t>
      </w:r>
      <w:r w:rsidRPr="007B1DBA">
        <w:t xml:space="preserve">afe </w:t>
      </w:r>
      <w:r w:rsidR="006006DD" w:rsidRPr="007B1DBA">
        <w:t>S</w:t>
      </w:r>
      <w:r w:rsidRPr="007B1DBA">
        <w:t>tandards policy and the mandated requirements of Ministerial</w:t>
      </w:r>
      <w:r w:rsidR="005E4B28" w:rsidRPr="007B1DBA">
        <w:t xml:space="preserve"> </w:t>
      </w:r>
      <w:r w:rsidRPr="007B1DBA">
        <w:t>Order 1359. CSOs will make reports on behalf of</w:t>
      </w:r>
      <w:r w:rsidR="005E4B28" w:rsidRPr="007B1DBA">
        <w:t xml:space="preserve"> </w:t>
      </w:r>
      <w:r w:rsidRPr="007B1DBA">
        <w:t xml:space="preserve">the </w:t>
      </w:r>
      <w:r w:rsidR="005E4B28" w:rsidRPr="007B1DBA">
        <w:t>House</w:t>
      </w:r>
      <w:r w:rsidRPr="007B1DBA">
        <w:t xml:space="preserve"> and</w:t>
      </w:r>
      <w:r w:rsidR="005E4B28" w:rsidRPr="007B1DBA">
        <w:t xml:space="preserve"> </w:t>
      </w:r>
      <w:r w:rsidRPr="007B1DBA">
        <w:t>ensure adequate records are kept. Staff may seek advice from the Child Safety Officer if they have concerns about child safe matters and when considering whether to make a report about a child in need of protection.</w:t>
      </w:r>
    </w:p>
    <w:p w14:paraId="67CB9678" w14:textId="77777777" w:rsidR="005E4B28" w:rsidRPr="007B1DBA" w:rsidRDefault="005E4B28" w:rsidP="00465639">
      <w:pPr>
        <w:pStyle w:val="NormalWeb"/>
        <w:spacing w:before="0" w:beforeAutospacing="0" w:after="0" w:afterAutospacing="0"/>
        <w:ind w:left="1418" w:hanging="1418"/>
      </w:pPr>
    </w:p>
    <w:p w14:paraId="47752BF3" w14:textId="52853AD4" w:rsidR="00465639" w:rsidRPr="007B1DBA" w:rsidRDefault="00465639" w:rsidP="007B1DBA">
      <w:pPr>
        <w:pStyle w:val="NormalWeb"/>
        <w:spacing w:before="0" w:beforeAutospacing="0" w:after="0" w:afterAutospacing="0"/>
      </w:pPr>
      <w:r w:rsidRPr="007B1DBA">
        <w:t>CSOs’ responsibilities include:</w:t>
      </w:r>
    </w:p>
    <w:p w14:paraId="7523EE94" w14:textId="5342BB0F" w:rsidR="00465639" w:rsidRPr="007B1DBA" w:rsidRDefault="00465639" w:rsidP="007B1DBA">
      <w:pPr>
        <w:pStyle w:val="NormalWeb"/>
        <w:numPr>
          <w:ilvl w:val="0"/>
          <w:numId w:val="34"/>
        </w:numPr>
        <w:spacing w:before="0" w:beforeAutospacing="0" w:after="0" w:afterAutospacing="0"/>
        <w:ind w:left="993" w:hanging="284"/>
      </w:pPr>
      <w:r w:rsidRPr="007B1DBA">
        <w:t>Overseeing investigations of complaints and disclosures</w:t>
      </w:r>
      <w:r w:rsidR="006006DD" w:rsidRPr="007B1DBA">
        <w:t>.</w:t>
      </w:r>
    </w:p>
    <w:p w14:paraId="7E8493C8" w14:textId="420F09DD" w:rsidR="00465639" w:rsidRPr="007B1DBA" w:rsidRDefault="00465639" w:rsidP="007B1DBA">
      <w:pPr>
        <w:pStyle w:val="NormalWeb"/>
        <w:numPr>
          <w:ilvl w:val="0"/>
          <w:numId w:val="34"/>
        </w:numPr>
        <w:spacing w:before="0" w:beforeAutospacing="0" w:after="0" w:afterAutospacing="0"/>
        <w:ind w:left="993" w:hanging="284"/>
      </w:pPr>
      <w:r w:rsidRPr="007B1DBA">
        <w:t>Reporting any risks</w:t>
      </w:r>
      <w:r w:rsidR="005E4B28" w:rsidRPr="007B1DBA">
        <w:t xml:space="preserve"> </w:t>
      </w:r>
      <w:r w:rsidRPr="007B1DBA">
        <w:t>to child safety</w:t>
      </w:r>
      <w:r w:rsidR="006006DD" w:rsidRPr="007B1DBA">
        <w:t>.</w:t>
      </w:r>
    </w:p>
    <w:p w14:paraId="3BA8EA28" w14:textId="55FA2DD6" w:rsidR="00465639" w:rsidRPr="007B1DBA" w:rsidRDefault="00465639" w:rsidP="007B1DBA">
      <w:pPr>
        <w:pStyle w:val="NormalWeb"/>
        <w:numPr>
          <w:ilvl w:val="0"/>
          <w:numId w:val="34"/>
        </w:numPr>
        <w:spacing w:before="0" w:beforeAutospacing="0" w:after="0" w:afterAutospacing="0"/>
        <w:ind w:left="993" w:hanging="284"/>
      </w:pPr>
      <w:r w:rsidRPr="007B1DBA">
        <w:t>Maintaining adequate records of all complaints, disclosures, decisions</w:t>
      </w:r>
      <w:r w:rsidR="006006DD" w:rsidRPr="007B1DBA">
        <w:t>,</w:t>
      </w:r>
      <w:r w:rsidRPr="007B1DBA">
        <w:t xml:space="preserve"> and actions taken</w:t>
      </w:r>
      <w:r w:rsidR="005E4B28" w:rsidRPr="007B1DBA">
        <w:t xml:space="preserve"> </w:t>
      </w:r>
      <w:r w:rsidRPr="007B1DBA">
        <w:t>in relation to a child safety complaint or disclosure</w:t>
      </w:r>
      <w:r w:rsidR="006006DD" w:rsidRPr="007B1DBA">
        <w:t>.</w:t>
      </w:r>
    </w:p>
    <w:p w14:paraId="5D73F68E" w14:textId="79BD60AD" w:rsidR="00465639" w:rsidRPr="007B1DBA" w:rsidRDefault="00465639" w:rsidP="007B1DBA">
      <w:pPr>
        <w:pStyle w:val="NormalWeb"/>
        <w:numPr>
          <w:ilvl w:val="0"/>
          <w:numId w:val="34"/>
        </w:numPr>
        <w:spacing w:before="0" w:beforeAutospacing="0" w:after="0" w:afterAutospacing="0"/>
        <w:ind w:left="993" w:hanging="284"/>
      </w:pPr>
      <w:r w:rsidRPr="007B1DBA">
        <w:t>Providing support for children at</w:t>
      </w:r>
      <w:r w:rsidR="005E4B28" w:rsidRPr="007B1DBA">
        <w:t xml:space="preserve"> </w:t>
      </w:r>
      <w:r w:rsidRPr="007B1DBA">
        <w:t>risk or where an allegation, complaint</w:t>
      </w:r>
      <w:r w:rsidR="006006DD" w:rsidRPr="007B1DBA">
        <w:t>,</w:t>
      </w:r>
      <w:r w:rsidRPr="007B1DBA">
        <w:t xml:space="preserve"> or disclosure</w:t>
      </w:r>
      <w:r w:rsidR="005E4B28" w:rsidRPr="007B1DBA">
        <w:t xml:space="preserve"> </w:t>
      </w:r>
      <w:r w:rsidRPr="007B1DBA">
        <w:t>has been made</w:t>
      </w:r>
      <w:r w:rsidR="006006DD" w:rsidRPr="007B1DBA">
        <w:t>.</w:t>
      </w:r>
    </w:p>
    <w:p w14:paraId="44C69561" w14:textId="1E05A278" w:rsidR="00465639" w:rsidRPr="007B1DBA" w:rsidRDefault="00465639" w:rsidP="007B1DBA">
      <w:pPr>
        <w:pStyle w:val="NormalWeb"/>
        <w:numPr>
          <w:ilvl w:val="0"/>
          <w:numId w:val="34"/>
        </w:numPr>
        <w:spacing w:before="0" w:beforeAutospacing="0" w:after="0" w:afterAutospacing="0"/>
        <w:ind w:left="993" w:hanging="284"/>
      </w:pPr>
      <w:r w:rsidRPr="007B1DBA">
        <w:t>Supporting others</w:t>
      </w:r>
      <w:r w:rsidR="005E4B28" w:rsidRPr="007B1DBA">
        <w:t xml:space="preserve"> </w:t>
      </w:r>
      <w:r w:rsidRPr="007B1DBA">
        <w:t xml:space="preserve">in the community to maintain a child safe </w:t>
      </w:r>
      <w:r w:rsidR="005E4B28" w:rsidRPr="007B1DBA">
        <w:t>e</w:t>
      </w:r>
      <w:r w:rsidRPr="007B1DBA">
        <w:t>nvironment.</w:t>
      </w:r>
    </w:p>
    <w:p w14:paraId="69EA4DF0" w14:textId="77777777" w:rsidR="005E4B28" w:rsidRPr="007B1DBA" w:rsidRDefault="005E4B28" w:rsidP="00465639">
      <w:pPr>
        <w:pStyle w:val="NormalWeb"/>
        <w:spacing w:before="0" w:beforeAutospacing="0" w:after="0" w:afterAutospacing="0"/>
        <w:ind w:left="1418" w:hanging="1418"/>
      </w:pPr>
    </w:p>
    <w:p w14:paraId="798100A5" w14:textId="53E866BE" w:rsidR="00465639" w:rsidRPr="007B1DBA" w:rsidRDefault="005E4B28" w:rsidP="007B1DBA">
      <w:pPr>
        <w:pStyle w:val="NormalWeb"/>
        <w:spacing w:before="0" w:beforeAutospacing="0" w:after="0" w:afterAutospacing="0"/>
      </w:pPr>
      <w:r w:rsidRPr="007B1DBA">
        <w:t>The Youth Team (Senior Youth Manager and Youth Workers) are trained in</w:t>
      </w:r>
      <w:r w:rsidR="006E5723">
        <w:t xml:space="preserve"> child safety</w:t>
      </w:r>
      <w:r w:rsidRPr="007B1DBA">
        <w:t xml:space="preserve"> and </w:t>
      </w:r>
      <w:r w:rsidR="00465639" w:rsidRPr="007B1DBA">
        <w:t>available to listen, discuss and clarify issues confronting</w:t>
      </w:r>
      <w:r w:rsidRPr="007B1DBA">
        <w:t xml:space="preserve"> </w:t>
      </w:r>
      <w:r w:rsidR="00465639" w:rsidRPr="007B1DBA">
        <w:t>individuals</w:t>
      </w:r>
      <w:r w:rsidRPr="007B1DBA">
        <w:t xml:space="preserve"> </w:t>
      </w:r>
      <w:r w:rsidR="00465639" w:rsidRPr="007B1DBA">
        <w:t>in relation to child abuse and risk of child abuse and harm</w:t>
      </w:r>
      <w:r w:rsidR="00FE3EE6" w:rsidRPr="007B1DBA">
        <w:t>.</w:t>
      </w:r>
    </w:p>
    <w:p w14:paraId="6A05A809" w14:textId="77777777" w:rsidR="007A2DCC" w:rsidRPr="007A2DCC" w:rsidRDefault="007A2DCC" w:rsidP="007A2DCC"/>
    <w:p w14:paraId="560DF388" w14:textId="6313672C" w:rsidR="0080436A" w:rsidRDefault="0078197B" w:rsidP="00771B0E">
      <w:pPr>
        <w:ind w:left="2160" w:hanging="1438"/>
        <w:rPr>
          <w:color w:val="212121"/>
          <w:sz w:val="24"/>
          <w:szCs w:val="24"/>
        </w:rPr>
      </w:pPr>
      <w:bookmarkStart w:id="0" w:name="_Toc437272316"/>
      <w:r w:rsidRPr="002571F8">
        <w:rPr>
          <w:b/>
          <w:sz w:val="24"/>
          <w:szCs w:val="24"/>
        </w:rPr>
        <w:t>Policy:</w:t>
      </w:r>
      <w:r w:rsidRPr="00033E9E">
        <w:rPr>
          <w:sz w:val="24"/>
          <w:szCs w:val="24"/>
        </w:rPr>
        <w:tab/>
      </w:r>
      <w:r w:rsidR="007A2DCC" w:rsidRPr="00033E9E">
        <w:rPr>
          <w:sz w:val="24"/>
          <w:szCs w:val="24"/>
        </w:rPr>
        <w:t xml:space="preserve">ANH@E </w:t>
      </w:r>
      <w:r w:rsidR="00033E9E" w:rsidRPr="00033E9E">
        <w:rPr>
          <w:sz w:val="24"/>
          <w:szCs w:val="24"/>
        </w:rPr>
        <w:t>is committed to the safety and wellbeing of all children and young people. ANH@E has a commitment to</w:t>
      </w:r>
      <w:r w:rsidR="00033E9E" w:rsidRPr="00033E9E">
        <w:rPr>
          <w:b/>
          <w:sz w:val="24"/>
          <w:szCs w:val="24"/>
        </w:rPr>
        <w:t xml:space="preserve"> zero tolerance of child abuse</w:t>
      </w:r>
      <w:r w:rsidR="00033E9E" w:rsidRPr="00033E9E">
        <w:rPr>
          <w:sz w:val="24"/>
          <w:szCs w:val="24"/>
        </w:rPr>
        <w:t xml:space="preserve">. We support and respect all children and young people and are committed to providing a child safe environment. </w:t>
      </w:r>
      <w:r w:rsidR="00033E9E" w:rsidRPr="00033E9E">
        <w:rPr>
          <w:color w:val="212121"/>
          <w:sz w:val="24"/>
          <w:szCs w:val="24"/>
        </w:rPr>
        <w:t>We are committed to the cultural safety of Aboriginal and Torres Strait Islander children</w:t>
      </w:r>
      <w:r w:rsidR="006006DD">
        <w:rPr>
          <w:color w:val="212121"/>
          <w:sz w:val="24"/>
          <w:szCs w:val="24"/>
        </w:rPr>
        <w:t xml:space="preserve"> and young people</w:t>
      </w:r>
      <w:r w:rsidR="00033E9E" w:rsidRPr="00033E9E">
        <w:rPr>
          <w:color w:val="212121"/>
          <w:sz w:val="24"/>
          <w:szCs w:val="24"/>
        </w:rPr>
        <w:t>, the cultural safety of children from culturally and/or linguistically diverse backgrounds, and to providing a safe environment for children with a disa</w:t>
      </w:r>
      <w:r w:rsidR="00033E9E" w:rsidRPr="006333D3">
        <w:rPr>
          <w:color w:val="212121"/>
          <w:sz w:val="24"/>
          <w:szCs w:val="24"/>
        </w:rPr>
        <w:t>bility</w:t>
      </w:r>
      <w:r w:rsidR="00771B0E" w:rsidRPr="006333D3">
        <w:rPr>
          <w:color w:val="212121"/>
          <w:sz w:val="24"/>
          <w:szCs w:val="24"/>
        </w:rPr>
        <w:t xml:space="preserve">, children who are unable to live at home and </w:t>
      </w:r>
      <w:r w:rsidR="00771B0E" w:rsidRPr="006333D3">
        <w:rPr>
          <w:color w:val="0B1F32"/>
          <w:sz w:val="24"/>
          <w:szCs w:val="24"/>
        </w:rPr>
        <w:t>lesbian, gay, bisexual, transgender and intersex children and young people</w:t>
      </w:r>
      <w:r w:rsidR="00033E9E" w:rsidRPr="006333D3">
        <w:rPr>
          <w:color w:val="212121"/>
          <w:sz w:val="24"/>
          <w:szCs w:val="24"/>
        </w:rPr>
        <w:t>.</w:t>
      </w:r>
      <w:r w:rsidR="00033E9E" w:rsidRPr="00033E9E">
        <w:rPr>
          <w:color w:val="212121"/>
          <w:sz w:val="24"/>
          <w:szCs w:val="24"/>
        </w:rPr>
        <w:t xml:space="preserve"> </w:t>
      </w:r>
    </w:p>
    <w:p w14:paraId="5A39BBE3" w14:textId="77777777" w:rsidR="0080436A" w:rsidRPr="00336CC9" w:rsidRDefault="0080436A" w:rsidP="00033E9E">
      <w:pPr>
        <w:ind w:left="1440" w:hanging="1438"/>
        <w:rPr>
          <w:color w:val="212121"/>
          <w:sz w:val="16"/>
          <w:szCs w:val="16"/>
        </w:rPr>
      </w:pPr>
    </w:p>
    <w:p w14:paraId="0F4EA396" w14:textId="64194074" w:rsidR="00033E9E" w:rsidRDefault="00033E9E" w:rsidP="00336CC9">
      <w:pPr>
        <w:ind w:left="1440"/>
        <w:rPr>
          <w:sz w:val="24"/>
          <w:szCs w:val="24"/>
        </w:rPr>
      </w:pPr>
      <w:r w:rsidRPr="00033E9E">
        <w:rPr>
          <w:color w:val="212121"/>
          <w:sz w:val="24"/>
          <w:szCs w:val="24"/>
        </w:rPr>
        <w:t xml:space="preserve">We want all children </w:t>
      </w:r>
      <w:r w:rsidR="00571C53">
        <w:rPr>
          <w:color w:val="212121"/>
          <w:sz w:val="24"/>
          <w:szCs w:val="24"/>
        </w:rPr>
        <w:t xml:space="preserve">and young people </w:t>
      </w:r>
      <w:r w:rsidRPr="00033E9E">
        <w:rPr>
          <w:color w:val="212121"/>
          <w:sz w:val="24"/>
          <w:szCs w:val="24"/>
        </w:rPr>
        <w:t xml:space="preserve">at </w:t>
      </w:r>
      <w:r w:rsidR="00571C53">
        <w:rPr>
          <w:color w:val="212121"/>
          <w:sz w:val="24"/>
          <w:szCs w:val="24"/>
        </w:rPr>
        <w:t>ANH@E</w:t>
      </w:r>
      <w:r w:rsidRPr="00033E9E">
        <w:rPr>
          <w:color w:val="212121"/>
          <w:sz w:val="24"/>
          <w:szCs w:val="24"/>
        </w:rPr>
        <w:t xml:space="preserve"> to be safe, </w:t>
      </w:r>
      <w:r w:rsidR="0080436A" w:rsidRPr="00033E9E">
        <w:rPr>
          <w:color w:val="212121"/>
          <w:sz w:val="24"/>
          <w:szCs w:val="24"/>
        </w:rPr>
        <w:t>happy,</w:t>
      </w:r>
      <w:r w:rsidRPr="00033E9E">
        <w:rPr>
          <w:color w:val="212121"/>
          <w:sz w:val="24"/>
          <w:szCs w:val="24"/>
        </w:rPr>
        <w:t xml:space="preserve"> and empowered. Every person involved </w:t>
      </w:r>
      <w:r w:rsidR="00571C53">
        <w:rPr>
          <w:color w:val="212121"/>
          <w:sz w:val="24"/>
          <w:szCs w:val="24"/>
        </w:rPr>
        <w:t>at ANH@E</w:t>
      </w:r>
      <w:r w:rsidRPr="00033E9E">
        <w:rPr>
          <w:color w:val="212121"/>
          <w:sz w:val="24"/>
          <w:szCs w:val="24"/>
        </w:rPr>
        <w:t xml:space="preserve"> has a responsibility to understand </w:t>
      </w:r>
      <w:r w:rsidRPr="00033E9E">
        <w:rPr>
          <w:color w:val="212121"/>
          <w:sz w:val="24"/>
          <w:szCs w:val="24"/>
        </w:rPr>
        <w:lastRenderedPageBreak/>
        <w:t xml:space="preserve">the important and specific role </w:t>
      </w:r>
      <w:r w:rsidR="009D1D0C">
        <w:rPr>
          <w:color w:val="212121"/>
          <w:sz w:val="24"/>
          <w:szCs w:val="24"/>
        </w:rPr>
        <w:t>they</w:t>
      </w:r>
      <w:r w:rsidRPr="00033E9E">
        <w:rPr>
          <w:color w:val="212121"/>
          <w:sz w:val="24"/>
          <w:szCs w:val="24"/>
        </w:rPr>
        <w:t xml:space="preserve"> play individually and collectively to ensure that the wellbeing and safety of all children and young people is at the forefront of all they do and every decision they make. We have legal and moral obligations, which we follow rigorously, to contact authorities when we </w:t>
      </w:r>
      <w:r w:rsidR="0080436A">
        <w:rPr>
          <w:color w:val="212121"/>
          <w:sz w:val="24"/>
          <w:szCs w:val="24"/>
        </w:rPr>
        <w:t>have concerns</w:t>
      </w:r>
      <w:r w:rsidRPr="00033E9E">
        <w:rPr>
          <w:color w:val="212121"/>
          <w:sz w:val="24"/>
          <w:szCs w:val="24"/>
        </w:rPr>
        <w:t xml:space="preserve"> about a child’s safety.</w:t>
      </w:r>
    </w:p>
    <w:p w14:paraId="7B13AFCF" w14:textId="77777777" w:rsidR="00860FF8" w:rsidRPr="00AA42D5" w:rsidRDefault="00860FF8" w:rsidP="00860FF8">
      <w:pPr>
        <w:pStyle w:val="Heading2"/>
        <w:rPr>
          <w:rFonts w:ascii="Times New Roman" w:hAnsi="Times New Roman" w:cs="Times New Roman"/>
          <w:szCs w:val="24"/>
        </w:rPr>
      </w:pPr>
      <w:r w:rsidRPr="00AA42D5">
        <w:rPr>
          <w:rFonts w:ascii="Times New Roman" w:hAnsi="Times New Roman" w:cs="Times New Roman"/>
          <w:szCs w:val="24"/>
        </w:rPr>
        <w:t xml:space="preserve">Our commitment to child safety </w:t>
      </w:r>
    </w:p>
    <w:p w14:paraId="42E0682A" w14:textId="77777777" w:rsidR="00911134" w:rsidRPr="00860FF8" w:rsidRDefault="007A2DCC" w:rsidP="00860FF8">
      <w:pPr>
        <w:pStyle w:val="DHHSbody"/>
        <w:rPr>
          <w:rFonts w:ascii="Times New Roman" w:hAnsi="Times New Roman"/>
          <w:sz w:val="24"/>
          <w:szCs w:val="24"/>
        </w:rPr>
      </w:pPr>
      <w:r w:rsidRPr="00860FF8">
        <w:rPr>
          <w:rFonts w:ascii="Times New Roman" w:hAnsi="Times New Roman"/>
          <w:sz w:val="24"/>
          <w:szCs w:val="24"/>
        </w:rPr>
        <w:t>In supporting child safety</w:t>
      </w:r>
      <w:r w:rsidR="00911134" w:rsidRPr="00860FF8">
        <w:rPr>
          <w:rFonts w:ascii="Times New Roman" w:hAnsi="Times New Roman"/>
          <w:sz w:val="24"/>
          <w:szCs w:val="24"/>
        </w:rPr>
        <w:t xml:space="preserve">, </w:t>
      </w:r>
      <w:r w:rsidR="00860FF8" w:rsidRPr="00860FF8">
        <w:rPr>
          <w:rFonts w:ascii="Times New Roman" w:hAnsi="Times New Roman"/>
          <w:sz w:val="24"/>
          <w:szCs w:val="24"/>
        </w:rPr>
        <w:t xml:space="preserve">ANH@E is </w:t>
      </w:r>
      <w:r w:rsidR="00911134" w:rsidRPr="00860FF8">
        <w:rPr>
          <w:rFonts w:ascii="Times New Roman" w:hAnsi="Times New Roman"/>
          <w:sz w:val="24"/>
          <w:szCs w:val="24"/>
        </w:rPr>
        <w:t>committed to</w:t>
      </w:r>
      <w:r w:rsidRPr="00860FF8">
        <w:rPr>
          <w:rFonts w:ascii="Times New Roman" w:hAnsi="Times New Roman"/>
          <w:sz w:val="24"/>
          <w:szCs w:val="24"/>
        </w:rPr>
        <w:t>:</w:t>
      </w:r>
    </w:p>
    <w:p w14:paraId="34F8A571" w14:textId="77777777" w:rsidR="00033E9E" w:rsidRDefault="005F6EEA" w:rsidP="006006DD">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860FF8">
        <w:rPr>
          <w:sz w:val="24"/>
          <w:szCs w:val="24"/>
        </w:rPr>
        <w:t>nsuring</w:t>
      </w:r>
      <w:r w:rsidR="00033E9E" w:rsidRPr="00033E9E">
        <w:rPr>
          <w:sz w:val="24"/>
          <w:szCs w:val="24"/>
        </w:rPr>
        <w:t xml:space="preserve"> all children f</w:t>
      </w:r>
      <w:r w:rsidR="00033E9E">
        <w:rPr>
          <w:sz w:val="24"/>
          <w:szCs w:val="24"/>
        </w:rPr>
        <w:t>eel safe</w:t>
      </w:r>
      <w:r w:rsidR="00860FF8">
        <w:rPr>
          <w:sz w:val="24"/>
          <w:szCs w:val="24"/>
        </w:rPr>
        <w:t xml:space="preserve">, </w:t>
      </w:r>
      <w:r>
        <w:rPr>
          <w:sz w:val="24"/>
          <w:szCs w:val="24"/>
        </w:rPr>
        <w:t>respected, and</w:t>
      </w:r>
      <w:r w:rsidR="00033E9E">
        <w:rPr>
          <w:sz w:val="24"/>
          <w:szCs w:val="24"/>
        </w:rPr>
        <w:t xml:space="preserve"> supported</w:t>
      </w:r>
      <w:r w:rsidR="00033E9E" w:rsidRPr="00033E9E">
        <w:rPr>
          <w:sz w:val="24"/>
          <w:szCs w:val="24"/>
        </w:rPr>
        <w:t>.</w:t>
      </w:r>
    </w:p>
    <w:p w14:paraId="21D3C16E"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P</w:t>
      </w:r>
      <w:r w:rsidR="00033E9E" w:rsidRPr="00033E9E">
        <w:rPr>
          <w:sz w:val="24"/>
          <w:szCs w:val="24"/>
        </w:rPr>
        <w:t>revent</w:t>
      </w:r>
      <w:r w:rsidR="00860FF8">
        <w:rPr>
          <w:sz w:val="24"/>
          <w:szCs w:val="24"/>
        </w:rPr>
        <w:t>ing</w:t>
      </w:r>
      <w:r w:rsidR="00033E9E" w:rsidRPr="00033E9E">
        <w:rPr>
          <w:sz w:val="24"/>
          <w:szCs w:val="24"/>
        </w:rPr>
        <w:t xml:space="preserve"> child abuse by identifying risks </w:t>
      </w:r>
      <w:r w:rsidR="0080436A" w:rsidRPr="00033E9E">
        <w:rPr>
          <w:sz w:val="24"/>
          <w:szCs w:val="24"/>
        </w:rPr>
        <w:t>early and</w:t>
      </w:r>
      <w:r w:rsidR="00033E9E" w:rsidRPr="00033E9E">
        <w:rPr>
          <w:sz w:val="24"/>
          <w:szCs w:val="24"/>
        </w:rPr>
        <w:t xml:space="preserve"> removing and</w:t>
      </w:r>
      <w:r w:rsidR="00331AC3">
        <w:rPr>
          <w:sz w:val="24"/>
          <w:szCs w:val="24"/>
        </w:rPr>
        <w:t>/or</w:t>
      </w:r>
      <w:r w:rsidR="00033E9E" w:rsidRPr="00033E9E">
        <w:rPr>
          <w:sz w:val="24"/>
          <w:szCs w:val="24"/>
        </w:rPr>
        <w:t xml:space="preserve"> reducing the risks.</w:t>
      </w:r>
    </w:p>
    <w:p w14:paraId="54B2FD9C"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860FF8">
        <w:rPr>
          <w:sz w:val="24"/>
          <w:szCs w:val="24"/>
        </w:rPr>
        <w:t>nsuring</w:t>
      </w:r>
      <w:r w:rsidR="00033E9E" w:rsidRPr="00033E9E">
        <w:rPr>
          <w:sz w:val="24"/>
          <w:szCs w:val="24"/>
        </w:rPr>
        <w:t xml:space="preserve"> that processes and procedures are in place to protect children from child abuse.</w:t>
      </w:r>
    </w:p>
    <w:p w14:paraId="34D77D34"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V</w:t>
      </w:r>
      <w:r w:rsidR="00860FF8">
        <w:rPr>
          <w:sz w:val="24"/>
          <w:szCs w:val="24"/>
        </w:rPr>
        <w:t>aluing</w:t>
      </w:r>
      <w:r w:rsidR="00033E9E" w:rsidRPr="00033E9E">
        <w:rPr>
          <w:sz w:val="24"/>
          <w:szCs w:val="24"/>
        </w:rPr>
        <w:t xml:space="preserve"> and empower</w:t>
      </w:r>
      <w:r w:rsidR="00860FF8">
        <w:rPr>
          <w:sz w:val="24"/>
          <w:szCs w:val="24"/>
        </w:rPr>
        <w:t>ing children to participate in</w:t>
      </w:r>
      <w:r w:rsidR="00033E9E" w:rsidRPr="00033E9E">
        <w:rPr>
          <w:sz w:val="24"/>
          <w:szCs w:val="24"/>
        </w:rPr>
        <w:t xml:space="preserve"> decision-making processes.</w:t>
      </w:r>
    </w:p>
    <w:p w14:paraId="11659C8D"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860FF8">
        <w:rPr>
          <w:sz w:val="24"/>
          <w:szCs w:val="24"/>
        </w:rPr>
        <w:t>nsuring</w:t>
      </w:r>
      <w:r w:rsidR="00033E9E" w:rsidRPr="00033E9E">
        <w:rPr>
          <w:sz w:val="24"/>
          <w:szCs w:val="24"/>
        </w:rPr>
        <w:t xml:space="preserve"> that all staff (including contractors), </w:t>
      </w:r>
      <w:r w:rsidR="00EF59CC">
        <w:rPr>
          <w:sz w:val="24"/>
          <w:szCs w:val="24"/>
        </w:rPr>
        <w:t xml:space="preserve">Committee of Management, </w:t>
      </w:r>
      <w:r w:rsidR="00033E9E" w:rsidRPr="00033E9E">
        <w:rPr>
          <w:sz w:val="24"/>
          <w:szCs w:val="24"/>
        </w:rPr>
        <w:t xml:space="preserve">volunteers, </w:t>
      </w:r>
      <w:r w:rsidR="00331AC3" w:rsidRPr="00033E9E">
        <w:rPr>
          <w:sz w:val="24"/>
          <w:szCs w:val="24"/>
        </w:rPr>
        <w:t>visitors,</w:t>
      </w:r>
      <w:r w:rsidR="00033E9E" w:rsidRPr="00033E9E">
        <w:rPr>
          <w:sz w:val="24"/>
          <w:szCs w:val="24"/>
        </w:rPr>
        <w:t xml:space="preserve"> and parents/carers, understand </w:t>
      </w:r>
      <w:r w:rsidR="00EF59CC">
        <w:rPr>
          <w:sz w:val="24"/>
          <w:szCs w:val="24"/>
        </w:rPr>
        <w:t>ANH@E’s</w:t>
      </w:r>
      <w:r w:rsidR="00033E9E" w:rsidRPr="00033E9E">
        <w:rPr>
          <w:sz w:val="24"/>
          <w:szCs w:val="24"/>
        </w:rPr>
        <w:t xml:space="preserve"> child safety guidelines and how to behave appropriately with and towards children.</w:t>
      </w:r>
    </w:p>
    <w:p w14:paraId="07E418D5"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C</w:t>
      </w:r>
      <w:r w:rsidR="00033E9E" w:rsidRPr="00033E9E">
        <w:rPr>
          <w:sz w:val="24"/>
          <w:szCs w:val="24"/>
        </w:rPr>
        <w:t>omply</w:t>
      </w:r>
      <w:r w:rsidR="00860FF8">
        <w:rPr>
          <w:sz w:val="24"/>
          <w:szCs w:val="24"/>
        </w:rPr>
        <w:t>ing</w:t>
      </w:r>
      <w:r w:rsidR="00033E9E" w:rsidRPr="00033E9E">
        <w:rPr>
          <w:sz w:val="24"/>
          <w:szCs w:val="24"/>
        </w:rPr>
        <w:t xml:space="preserve"> with </w:t>
      </w:r>
      <w:hyperlink r:id="rId11" w:history="1">
        <w:r w:rsidR="00033E9E" w:rsidRPr="00A56FBD">
          <w:rPr>
            <w:rStyle w:val="Hyperlink"/>
            <w:sz w:val="24"/>
            <w:szCs w:val="24"/>
          </w:rPr>
          <w:t>Ministerial Or</w:t>
        </w:r>
        <w:r w:rsidR="00EF59CC" w:rsidRPr="00A56FBD">
          <w:rPr>
            <w:rStyle w:val="Hyperlink"/>
            <w:sz w:val="24"/>
            <w:szCs w:val="24"/>
          </w:rPr>
          <w:t>der No. 870 and the Child Safe</w:t>
        </w:r>
        <w:r w:rsidR="00033E9E" w:rsidRPr="00A56FBD">
          <w:rPr>
            <w:rStyle w:val="Hyperlink"/>
            <w:sz w:val="24"/>
            <w:szCs w:val="24"/>
          </w:rPr>
          <w:t xml:space="preserve"> Standards</w:t>
        </w:r>
      </w:hyperlink>
      <w:r w:rsidR="00033E9E" w:rsidRPr="00033E9E">
        <w:rPr>
          <w:sz w:val="24"/>
          <w:szCs w:val="24"/>
        </w:rPr>
        <w:t>.</w:t>
      </w:r>
    </w:p>
    <w:p w14:paraId="74A2B820"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C</w:t>
      </w:r>
      <w:r w:rsidR="00033E9E" w:rsidRPr="00033E9E">
        <w:rPr>
          <w:sz w:val="24"/>
          <w:szCs w:val="24"/>
        </w:rPr>
        <w:t>omply</w:t>
      </w:r>
      <w:r w:rsidR="00860FF8">
        <w:rPr>
          <w:sz w:val="24"/>
          <w:szCs w:val="24"/>
        </w:rPr>
        <w:t>ing</w:t>
      </w:r>
      <w:r w:rsidR="00033E9E" w:rsidRPr="00033E9E">
        <w:rPr>
          <w:sz w:val="24"/>
          <w:szCs w:val="24"/>
        </w:rPr>
        <w:t xml:space="preserve"> with the </w:t>
      </w:r>
      <w:hyperlink r:id="rId12" w:history="1">
        <w:r w:rsidR="00EF59CC" w:rsidRPr="00336CC9">
          <w:rPr>
            <w:rStyle w:val="Hyperlink"/>
            <w:i/>
            <w:sz w:val="24"/>
            <w:szCs w:val="24"/>
          </w:rPr>
          <w:t>Worker Screening Act 2020</w:t>
        </w:r>
      </w:hyperlink>
      <w:r w:rsidR="00EF59CC" w:rsidRPr="00EF59CC">
        <w:rPr>
          <w:iCs/>
          <w:sz w:val="24"/>
          <w:szCs w:val="24"/>
        </w:rPr>
        <w:t xml:space="preserve"> </w:t>
      </w:r>
      <w:r w:rsidR="00EF59CC" w:rsidRPr="00EF59CC">
        <w:rPr>
          <w:sz w:val="24"/>
          <w:szCs w:val="24"/>
        </w:rPr>
        <w:t>(Vic</w:t>
      </w:r>
      <w:r w:rsidR="00A711B2">
        <w:rPr>
          <w:sz w:val="24"/>
          <w:szCs w:val="24"/>
        </w:rPr>
        <w:t>).</w:t>
      </w:r>
    </w:p>
    <w:p w14:paraId="5F401831" w14:textId="77777777" w:rsidR="00033E9E" w:rsidRPr="00033E9E" w:rsidRDefault="005F6EEA" w:rsidP="007B1DBA">
      <w:pPr>
        <w:numPr>
          <w:ilvl w:val="0"/>
          <w:numId w:val="22"/>
        </w:numPr>
        <w:tabs>
          <w:tab w:val="clear" w:pos="720"/>
          <w:tab w:val="num" w:pos="1560"/>
        </w:tabs>
        <w:spacing w:after="100" w:afterAutospacing="1" w:line="294" w:lineRule="atLeast"/>
        <w:ind w:left="851" w:hanging="425"/>
        <w:rPr>
          <w:color w:val="auto"/>
          <w:sz w:val="24"/>
          <w:szCs w:val="24"/>
        </w:rPr>
      </w:pPr>
      <w:r>
        <w:rPr>
          <w:sz w:val="24"/>
          <w:szCs w:val="24"/>
        </w:rPr>
        <w:t>C</w:t>
      </w:r>
      <w:r w:rsidR="00033E9E" w:rsidRPr="00033E9E">
        <w:rPr>
          <w:sz w:val="24"/>
          <w:szCs w:val="24"/>
        </w:rPr>
        <w:t>omply</w:t>
      </w:r>
      <w:r w:rsidR="00860FF8">
        <w:rPr>
          <w:sz w:val="24"/>
          <w:szCs w:val="24"/>
        </w:rPr>
        <w:t>ing</w:t>
      </w:r>
      <w:r w:rsidR="00033E9E" w:rsidRPr="00033E9E">
        <w:rPr>
          <w:sz w:val="24"/>
          <w:szCs w:val="24"/>
        </w:rPr>
        <w:t xml:space="preserve"> with the </w:t>
      </w:r>
      <w:hyperlink r:id="rId13" w:history="1">
        <w:r w:rsidR="00033E9E" w:rsidRPr="00336CC9">
          <w:rPr>
            <w:rStyle w:val="Hyperlink"/>
            <w:i/>
            <w:iCs/>
            <w:sz w:val="24"/>
            <w:szCs w:val="24"/>
          </w:rPr>
          <w:t>Wrongs Amendment (Organisational Child Abuse) Act 2017</w:t>
        </w:r>
      </w:hyperlink>
      <w:r w:rsidR="00EF59CC">
        <w:rPr>
          <w:color w:val="auto"/>
          <w:sz w:val="24"/>
          <w:szCs w:val="24"/>
        </w:rPr>
        <w:t xml:space="preserve"> (Vic)</w:t>
      </w:r>
      <w:r w:rsidR="00033E9E" w:rsidRPr="00033E9E">
        <w:rPr>
          <w:color w:val="auto"/>
          <w:sz w:val="24"/>
          <w:szCs w:val="24"/>
        </w:rPr>
        <w:t>.</w:t>
      </w:r>
    </w:p>
    <w:p w14:paraId="0DF4418E" w14:textId="77777777" w:rsidR="00033E9E"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C</w:t>
      </w:r>
      <w:r w:rsidR="00033E9E" w:rsidRPr="00033E9E">
        <w:rPr>
          <w:sz w:val="24"/>
          <w:szCs w:val="24"/>
        </w:rPr>
        <w:t>omply</w:t>
      </w:r>
      <w:r w:rsidR="00860FF8">
        <w:rPr>
          <w:sz w:val="24"/>
          <w:szCs w:val="24"/>
        </w:rPr>
        <w:t>ing</w:t>
      </w:r>
      <w:r w:rsidR="00033E9E" w:rsidRPr="00033E9E">
        <w:rPr>
          <w:sz w:val="24"/>
          <w:szCs w:val="24"/>
        </w:rPr>
        <w:t xml:space="preserve"> with the requirements of </w:t>
      </w:r>
      <w:hyperlink r:id="rId14" w:history="1">
        <w:r w:rsidR="00033E9E" w:rsidRPr="003802B0">
          <w:rPr>
            <w:rStyle w:val="Hyperlink"/>
            <w:sz w:val="24"/>
            <w:szCs w:val="24"/>
          </w:rPr>
          <w:t>The Reportable Conduct Scheme</w:t>
        </w:r>
      </w:hyperlink>
      <w:r w:rsidR="00033E9E" w:rsidRPr="00033E9E">
        <w:rPr>
          <w:sz w:val="24"/>
          <w:szCs w:val="24"/>
        </w:rPr>
        <w:t>.</w:t>
      </w:r>
    </w:p>
    <w:p w14:paraId="7FFB5290" w14:textId="77777777" w:rsidR="00033E9E" w:rsidRPr="00860FF8"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C</w:t>
      </w:r>
      <w:r w:rsidR="00033E9E" w:rsidRPr="00860FF8">
        <w:rPr>
          <w:sz w:val="24"/>
          <w:szCs w:val="24"/>
        </w:rPr>
        <w:t>omply</w:t>
      </w:r>
      <w:r w:rsidR="00860FF8" w:rsidRPr="00860FF8">
        <w:rPr>
          <w:sz w:val="24"/>
          <w:szCs w:val="24"/>
        </w:rPr>
        <w:t>ing</w:t>
      </w:r>
      <w:r w:rsidR="00033E9E" w:rsidRPr="00860FF8">
        <w:rPr>
          <w:sz w:val="24"/>
          <w:szCs w:val="24"/>
        </w:rPr>
        <w:t xml:space="preserve"> with reporting obligations under child protection law and criminal law.</w:t>
      </w:r>
      <w:r w:rsidR="00860FF8" w:rsidRPr="00860FF8">
        <w:rPr>
          <w:sz w:val="24"/>
          <w:szCs w:val="24"/>
        </w:rPr>
        <w:t xml:space="preserve"> We have zero tolerance of child abuse, and all allegations and safety concerns will be treated seriously and consistently with our robust policies and procedures.</w:t>
      </w:r>
    </w:p>
    <w:p w14:paraId="5A76942D" w14:textId="77777777" w:rsidR="007A2DCC" w:rsidRPr="00EF59CC"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EF59CC">
        <w:rPr>
          <w:sz w:val="24"/>
          <w:szCs w:val="24"/>
        </w:rPr>
        <w:t xml:space="preserve">nsuring </w:t>
      </w:r>
      <w:r w:rsidR="007A2DCC" w:rsidRPr="00EF59CC">
        <w:rPr>
          <w:sz w:val="24"/>
          <w:szCs w:val="24"/>
        </w:rPr>
        <w:t xml:space="preserve">risks to children are identified, assessed, </w:t>
      </w:r>
      <w:r w:rsidR="00331AC3" w:rsidRPr="00EF59CC">
        <w:rPr>
          <w:sz w:val="24"/>
          <w:szCs w:val="24"/>
        </w:rPr>
        <w:t>treated,</w:t>
      </w:r>
      <w:r w:rsidR="007A2DCC" w:rsidRPr="00EF59CC">
        <w:rPr>
          <w:sz w:val="24"/>
          <w:szCs w:val="24"/>
        </w:rPr>
        <w:t xml:space="preserve"> and regularly reviewed</w:t>
      </w:r>
      <w:r w:rsidR="00DD6DF9" w:rsidRPr="00EF59CC">
        <w:rPr>
          <w:sz w:val="24"/>
          <w:szCs w:val="24"/>
        </w:rPr>
        <w:t>.</w:t>
      </w:r>
      <w:r w:rsidR="007A2DCC" w:rsidRPr="00EF59CC">
        <w:rPr>
          <w:sz w:val="24"/>
          <w:szCs w:val="24"/>
        </w:rPr>
        <w:t xml:space="preserve"> </w:t>
      </w:r>
    </w:p>
    <w:p w14:paraId="772042AF" w14:textId="77777777" w:rsidR="00A9428D"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EF59CC" w:rsidRPr="00EF59CC">
        <w:rPr>
          <w:sz w:val="24"/>
          <w:szCs w:val="24"/>
        </w:rPr>
        <w:t xml:space="preserve">nsuring </w:t>
      </w:r>
      <w:r w:rsidR="00860FF8" w:rsidRPr="00AA42D5">
        <w:rPr>
          <w:sz w:val="24"/>
          <w:szCs w:val="24"/>
        </w:rPr>
        <w:t xml:space="preserve">robust recruitment practices </w:t>
      </w:r>
      <w:r w:rsidR="00860FF8">
        <w:rPr>
          <w:sz w:val="24"/>
          <w:szCs w:val="24"/>
        </w:rPr>
        <w:t xml:space="preserve">for </w:t>
      </w:r>
      <w:r w:rsidR="007A2DCC" w:rsidRPr="00EF59CC">
        <w:rPr>
          <w:sz w:val="24"/>
          <w:szCs w:val="24"/>
        </w:rPr>
        <w:t xml:space="preserve">all staff, including contracted staff, </w:t>
      </w:r>
      <w:r w:rsidR="00860FF8">
        <w:rPr>
          <w:sz w:val="24"/>
          <w:szCs w:val="24"/>
        </w:rPr>
        <w:t>Committee of Management</w:t>
      </w:r>
      <w:r w:rsidR="00331AC3">
        <w:rPr>
          <w:sz w:val="24"/>
          <w:szCs w:val="24"/>
        </w:rPr>
        <w:t>,</w:t>
      </w:r>
      <w:r w:rsidR="00860FF8">
        <w:rPr>
          <w:sz w:val="24"/>
          <w:szCs w:val="24"/>
        </w:rPr>
        <w:t xml:space="preserve"> and volunteers </w:t>
      </w:r>
      <w:r w:rsidR="007A2DCC" w:rsidRPr="00EF59CC">
        <w:rPr>
          <w:sz w:val="24"/>
          <w:szCs w:val="24"/>
        </w:rPr>
        <w:t>undertaking child</w:t>
      </w:r>
      <w:r w:rsidR="00331AC3">
        <w:rPr>
          <w:sz w:val="24"/>
          <w:szCs w:val="24"/>
        </w:rPr>
        <w:t>-</w:t>
      </w:r>
      <w:r w:rsidR="007A2DCC" w:rsidRPr="00EF59CC">
        <w:rPr>
          <w:sz w:val="24"/>
          <w:szCs w:val="24"/>
        </w:rPr>
        <w:t>related work</w:t>
      </w:r>
      <w:r w:rsidR="00860FF8">
        <w:rPr>
          <w:sz w:val="24"/>
          <w:szCs w:val="24"/>
        </w:rPr>
        <w:t>.</w:t>
      </w:r>
    </w:p>
    <w:p w14:paraId="496CC970" w14:textId="77777777" w:rsidR="007A2DCC" w:rsidRDefault="008A3938"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Employing appropriate</w:t>
      </w:r>
      <w:r w:rsidR="00A9428D">
        <w:rPr>
          <w:sz w:val="24"/>
          <w:szCs w:val="24"/>
        </w:rPr>
        <w:t xml:space="preserve"> screening</w:t>
      </w:r>
      <w:r w:rsidR="00860FF8">
        <w:rPr>
          <w:sz w:val="24"/>
          <w:szCs w:val="24"/>
        </w:rPr>
        <w:t xml:space="preserve"> </w:t>
      </w:r>
      <w:r w:rsidR="00A9428D">
        <w:rPr>
          <w:sz w:val="24"/>
          <w:szCs w:val="24"/>
        </w:rPr>
        <w:t>to ensure a person’s</w:t>
      </w:r>
      <w:r w:rsidR="007A2DCC" w:rsidRPr="00EF59CC">
        <w:rPr>
          <w:sz w:val="24"/>
          <w:szCs w:val="24"/>
        </w:rPr>
        <w:t xml:space="preserve"> suitability to work with children and </w:t>
      </w:r>
      <w:r>
        <w:rPr>
          <w:sz w:val="24"/>
          <w:szCs w:val="24"/>
        </w:rPr>
        <w:t xml:space="preserve">that </w:t>
      </w:r>
      <w:r w:rsidR="00A9428D">
        <w:rPr>
          <w:sz w:val="24"/>
          <w:szCs w:val="24"/>
        </w:rPr>
        <w:t xml:space="preserve">they </w:t>
      </w:r>
      <w:r w:rsidR="007A2DCC" w:rsidRPr="00EF59CC">
        <w:rPr>
          <w:sz w:val="24"/>
          <w:szCs w:val="24"/>
        </w:rPr>
        <w:t>are aware of their responsibilities.</w:t>
      </w:r>
    </w:p>
    <w:p w14:paraId="229634D1" w14:textId="77777777" w:rsidR="00860FF8" w:rsidRPr="00860FF8" w:rsidRDefault="005F6EEA" w:rsidP="007B1DBA">
      <w:pPr>
        <w:numPr>
          <w:ilvl w:val="0"/>
          <w:numId w:val="22"/>
        </w:numPr>
        <w:tabs>
          <w:tab w:val="clear" w:pos="720"/>
          <w:tab w:val="num" w:pos="1560"/>
        </w:tabs>
        <w:spacing w:after="100" w:afterAutospacing="1" w:line="294" w:lineRule="atLeast"/>
        <w:ind w:left="851" w:hanging="425"/>
        <w:rPr>
          <w:sz w:val="24"/>
          <w:szCs w:val="24"/>
        </w:rPr>
      </w:pPr>
      <w:r>
        <w:rPr>
          <w:sz w:val="24"/>
          <w:szCs w:val="24"/>
        </w:rPr>
        <w:t>E</w:t>
      </w:r>
      <w:r w:rsidR="00860FF8" w:rsidRPr="00860FF8">
        <w:rPr>
          <w:sz w:val="24"/>
          <w:szCs w:val="24"/>
        </w:rPr>
        <w:t xml:space="preserve">nsuring </w:t>
      </w:r>
      <w:r w:rsidR="00860FF8">
        <w:rPr>
          <w:sz w:val="24"/>
          <w:szCs w:val="24"/>
        </w:rPr>
        <w:t xml:space="preserve">ongoing </w:t>
      </w:r>
      <w:r w:rsidR="00860FF8" w:rsidRPr="00860FF8">
        <w:rPr>
          <w:sz w:val="24"/>
          <w:szCs w:val="24"/>
        </w:rPr>
        <w:t xml:space="preserve">training and educating </w:t>
      </w:r>
      <w:r w:rsidR="00860FF8">
        <w:rPr>
          <w:sz w:val="24"/>
          <w:szCs w:val="24"/>
        </w:rPr>
        <w:t xml:space="preserve">of staff, </w:t>
      </w:r>
      <w:r w:rsidR="00860FF8" w:rsidRPr="00860FF8">
        <w:rPr>
          <w:sz w:val="24"/>
          <w:szCs w:val="24"/>
        </w:rPr>
        <w:t>volunteers</w:t>
      </w:r>
      <w:r w:rsidR="00860FF8">
        <w:rPr>
          <w:sz w:val="24"/>
          <w:szCs w:val="24"/>
        </w:rPr>
        <w:t>, and Committee of Management</w:t>
      </w:r>
      <w:r w:rsidR="00860FF8" w:rsidRPr="00860FF8">
        <w:rPr>
          <w:sz w:val="24"/>
          <w:szCs w:val="24"/>
        </w:rPr>
        <w:t xml:space="preserve"> on child abuse risks. </w:t>
      </w:r>
    </w:p>
    <w:p w14:paraId="785EBD9B" w14:textId="38FA7EE1" w:rsidR="00AA42D5" w:rsidRPr="00AA42D5" w:rsidRDefault="00AA42D5" w:rsidP="00AA42D5">
      <w:pPr>
        <w:pStyle w:val="Heading2"/>
        <w:rPr>
          <w:rFonts w:ascii="Times New Roman" w:hAnsi="Times New Roman" w:cs="Times New Roman"/>
          <w:szCs w:val="24"/>
        </w:rPr>
      </w:pPr>
      <w:bookmarkStart w:id="1" w:name="_Toc437272317"/>
      <w:bookmarkEnd w:id="0"/>
      <w:r w:rsidRPr="00AA42D5">
        <w:rPr>
          <w:rFonts w:ascii="Times New Roman" w:hAnsi="Times New Roman" w:cs="Times New Roman"/>
          <w:szCs w:val="24"/>
        </w:rPr>
        <w:t>Our children</w:t>
      </w:r>
      <w:bookmarkEnd w:id="1"/>
      <w:r w:rsidR="00850F63">
        <w:rPr>
          <w:rFonts w:ascii="Times New Roman" w:hAnsi="Times New Roman" w:cs="Times New Roman"/>
          <w:szCs w:val="24"/>
        </w:rPr>
        <w:t xml:space="preserve"> and young people</w:t>
      </w:r>
    </w:p>
    <w:p w14:paraId="1FD08B0D" w14:textId="2D7BC57E" w:rsidR="00AA42D5" w:rsidRPr="00AA42D5" w:rsidRDefault="008A3938" w:rsidP="00AA42D5">
      <w:pPr>
        <w:pStyle w:val="DHHSbody"/>
        <w:rPr>
          <w:rFonts w:ascii="Times New Roman" w:hAnsi="Times New Roman"/>
          <w:sz w:val="24"/>
          <w:szCs w:val="24"/>
        </w:rPr>
      </w:pPr>
      <w:r>
        <w:rPr>
          <w:rFonts w:ascii="Times New Roman" w:hAnsi="Times New Roman"/>
          <w:sz w:val="24"/>
          <w:szCs w:val="24"/>
        </w:rPr>
        <w:t>C</w:t>
      </w:r>
      <w:r w:rsidR="00AA42D5" w:rsidRPr="00AA42D5">
        <w:rPr>
          <w:rFonts w:ascii="Times New Roman" w:hAnsi="Times New Roman"/>
          <w:sz w:val="24"/>
          <w:szCs w:val="24"/>
        </w:rPr>
        <w:t xml:space="preserve">hildren </w:t>
      </w:r>
      <w:r w:rsidR="00850F63">
        <w:rPr>
          <w:rFonts w:ascii="Times New Roman" w:hAnsi="Times New Roman"/>
          <w:sz w:val="24"/>
          <w:szCs w:val="24"/>
        </w:rPr>
        <w:t xml:space="preserve">and young people </w:t>
      </w:r>
      <w:r w:rsidR="00AA42D5" w:rsidRPr="00AA42D5">
        <w:rPr>
          <w:rFonts w:ascii="Times New Roman" w:hAnsi="Times New Roman"/>
          <w:sz w:val="24"/>
          <w:szCs w:val="24"/>
        </w:rPr>
        <w:t>are vital and active participants in our organisation</w:t>
      </w:r>
      <w:r>
        <w:rPr>
          <w:rFonts w:ascii="Times New Roman" w:hAnsi="Times New Roman"/>
          <w:sz w:val="24"/>
          <w:szCs w:val="24"/>
        </w:rPr>
        <w:t xml:space="preserve">, and the intention of this </w:t>
      </w:r>
      <w:r w:rsidR="006006DD">
        <w:rPr>
          <w:rFonts w:ascii="Times New Roman" w:hAnsi="Times New Roman"/>
          <w:sz w:val="24"/>
          <w:szCs w:val="24"/>
        </w:rPr>
        <w:t>p</w:t>
      </w:r>
      <w:r>
        <w:rPr>
          <w:rFonts w:ascii="Times New Roman" w:hAnsi="Times New Roman"/>
          <w:sz w:val="24"/>
          <w:szCs w:val="24"/>
        </w:rPr>
        <w:t>olicy is to empower them</w:t>
      </w:r>
      <w:r w:rsidR="00AA42D5" w:rsidRPr="00AA42D5">
        <w:rPr>
          <w:rFonts w:ascii="Times New Roman" w:hAnsi="Times New Roman"/>
          <w:sz w:val="24"/>
          <w:szCs w:val="24"/>
        </w:rPr>
        <w:t>. We involve them when making decisions, especially about matters that directly affect them. We listen to their views and respect what they have to say.</w:t>
      </w:r>
    </w:p>
    <w:p w14:paraId="1B1410CD" w14:textId="77777777" w:rsidR="00AA42D5" w:rsidRDefault="00AA42D5" w:rsidP="00AA42D5">
      <w:pPr>
        <w:pStyle w:val="DHHSbody"/>
        <w:rPr>
          <w:rFonts w:ascii="Times New Roman" w:hAnsi="Times New Roman"/>
          <w:sz w:val="24"/>
          <w:szCs w:val="24"/>
        </w:rPr>
      </w:pPr>
      <w:r w:rsidRPr="00AA42D5">
        <w:rPr>
          <w:rFonts w:ascii="Times New Roman" w:hAnsi="Times New Roman"/>
          <w:sz w:val="24"/>
          <w:szCs w:val="24"/>
        </w:rPr>
        <w:t xml:space="preserve">We promote diversity and tolerance in our organisation, and people from all walks of life and cultural backgrounds are welcome. </w:t>
      </w:r>
    </w:p>
    <w:p w14:paraId="7477BE61" w14:textId="77777777" w:rsidR="00AA42D5" w:rsidRPr="00AA42D5" w:rsidRDefault="008C080B" w:rsidP="00AA42D5">
      <w:pPr>
        <w:pStyle w:val="DHHSbody"/>
        <w:rPr>
          <w:rFonts w:ascii="Times New Roman" w:hAnsi="Times New Roman"/>
          <w:sz w:val="24"/>
          <w:szCs w:val="24"/>
        </w:rPr>
      </w:pPr>
      <w:r w:rsidRPr="00AA42D5">
        <w:rPr>
          <w:rFonts w:ascii="Times New Roman" w:hAnsi="Times New Roman"/>
          <w:sz w:val="24"/>
          <w:szCs w:val="24"/>
        </w:rPr>
        <w:t>We</w:t>
      </w:r>
      <w:r w:rsidR="007F2D62">
        <w:rPr>
          <w:rFonts w:ascii="Times New Roman" w:hAnsi="Times New Roman"/>
          <w:sz w:val="24"/>
          <w:szCs w:val="24"/>
        </w:rPr>
        <w:t xml:space="preserve"> will</w:t>
      </w:r>
      <w:r w:rsidR="00AA42D5" w:rsidRPr="00AA42D5">
        <w:rPr>
          <w:rFonts w:ascii="Times New Roman" w:hAnsi="Times New Roman"/>
          <w:sz w:val="24"/>
          <w:szCs w:val="24"/>
        </w:rPr>
        <w:t>:</w:t>
      </w:r>
    </w:p>
    <w:p w14:paraId="10D3FD5E" w14:textId="064D4AE2" w:rsidR="00AA42D5" w:rsidRPr="00AA42D5" w:rsidRDefault="005F6EEA" w:rsidP="006006DD">
      <w:pPr>
        <w:pStyle w:val="DHHSbullet1"/>
        <w:ind w:left="851"/>
        <w:rPr>
          <w:rFonts w:ascii="Times New Roman" w:hAnsi="Times New Roman"/>
          <w:sz w:val="24"/>
          <w:szCs w:val="24"/>
        </w:rPr>
      </w:pPr>
      <w:r>
        <w:rPr>
          <w:rFonts w:ascii="Times New Roman" w:hAnsi="Times New Roman"/>
          <w:sz w:val="24"/>
          <w:szCs w:val="24"/>
        </w:rPr>
        <w:t>P</w:t>
      </w:r>
      <w:r w:rsidR="00AA42D5" w:rsidRPr="00AA42D5">
        <w:rPr>
          <w:rFonts w:ascii="Times New Roman" w:hAnsi="Times New Roman"/>
          <w:sz w:val="24"/>
          <w:szCs w:val="24"/>
        </w:rPr>
        <w:t>romote the cultural safety, participation and empowerment of Aboriginal</w:t>
      </w:r>
      <w:r w:rsidR="007F2D62">
        <w:rPr>
          <w:rFonts w:ascii="Times New Roman" w:hAnsi="Times New Roman"/>
          <w:sz w:val="24"/>
          <w:szCs w:val="24"/>
        </w:rPr>
        <w:t xml:space="preserve"> and</w:t>
      </w:r>
      <w:r>
        <w:rPr>
          <w:rFonts w:ascii="Times New Roman" w:hAnsi="Times New Roman"/>
          <w:sz w:val="24"/>
          <w:szCs w:val="24"/>
        </w:rPr>
        <w:t xml:space="preserve"> </w:t>
      </w:r>
      <w:r w:rsidR="007F2D62">
        <w:rPr>
          <w:rFonts w:ascii="Times New Roman" w:hAnsi="Times New Roman"/>
          <w:sz w:val="24"/>
          <w:szCs w:val="24"/>
        </w:rPr>
        <w:t xml:space="preserve">Torres Strait </w:t>
      </w:r>
      <w:r w:rsidR="0080436A">
        <w:rPr>
          <w:rFonts w:ascii="Times New Roman" w:hAnsi="Times New Roman"/>
          <w:sz w:val="24"/>
          <w:szCs w:val="24"/>
        </w:rPr>
        <w:t>Islander</w:t>
      </w:r>
      <w:r w:rsidR="00331AC3">
        <w:rPr>
          <w:rFonts w:ascii="Times New Roman" w:hAnsi="Times New Roman"/>
          <w:sz w:val="24"/>
          <w:szCs w:val="24"/>
        </w:rPr>
        <w:t xml:space="preserve"> children</w:t>
      </w:r>
      <w:r w:rsidR="006006DD">
        <w:rPr>
          <w:rFonts w:ascii="Times New Roman" w:hAnsi="Times New Roman"/>
          <w:sz w:val="24"/>
          <w:szCs w:val="24"/>
        </w:rPr>
        <w:t xml:space="preserve"> and young people.</w:t>
      </w:r>
    </w:p>
    <w:p w14:paraId="29937B42" w14:textId="77777777" w:rsidR="00AA42D5" w:rsidRPr="00AA42D5" w:rsidRDefault="005F6EEA" w:rsidP="006006DD">
      <w:pPr>
        <w:pStyle w:val="DHHSbullet1"/>
        <w:ind w:left="851"/>
        <w:rPr>
          <w:rFonts w:ascii="Times New Roman" w:hAnsi="Times New Roman"/>
          <w:sz w:val="24"/>
          <w:szCs w:val="24"/>
        </w:rPr>
      </w:pPr>
      <w:r>
        <w:rPr>
          <w:rFonts w:ascii="Times New Roman" w:hAnsi="Times New Roman"/>
          <w:sz w:val="24"/>
          <w:szCs w:val="24"/>
        </w:rPr>
        <w:t>P</w:t>
      </w:r>
      <w:r w:rsidR="00AA42D5" w:rsidRPr="00AA42D5">
        <w:rPr>
          <w:rFonts w:ascii="Times New Roman" w:hAnsi="Times New Roman"/>
          <w:sz w:val="24"/>
          <w:szCs w:val="24"/>
        </w:rPr>
        <w:t xml:space="preserve">romote the cultural safety, </w:t>
      </w:r>
      <w:r w:rsidR="00331AC3" w:rsidRPr="00AA42D5">
        <w:rPr>
          <w:rFonts w:ascii="Times New Roman" w:hAnsi="Times New Roman"/>
          <w:sz w:val="24"/>
          <w:szCs w:val="24"/>
        </w:rPr>
        <w:t>participation,</w:t>
      </w:r>
      <w:r w:rsidR="00AA42D5" w:rsidRPr="00AA42D5">
        <w:rPr>
          <w:rFonts w:ascii="Times New Roman" w:hAnsi="Times New Roman"/>
          <w:sz w:val="24"/>
          <w:szCs w:val="24"/>
        </w:rPr>
        <w:t xml:space="preserve"> and empowerment of children from culturally and/or linguistically diverse </w:t>
      </w:r>
      <w:r w:rsidR="0080436A" w:rsidRPr="00AA42D5">
        <w:rPr>
          <w:rFonts w:ascii="Times New Roman" w:hAnsi="Times New Roman"/>
          <w:sz w:val="24"/>
          <w:szCs w:val="24"/>
        </w:rPr>
        <w:t>backgrounds</w:t>
      </w:r>
      <w:r w:rsidR="0080436A">
        <w:rPr>
          <w:rFonts w:ascii="Times New Roman" w:hAnsi="Times New Roman"/>
          <w:sz w:val="24"/>
          <w:szCs w:val="24"/>
        </w:rPr>
        <w:t>.</w:t>
      </w:r>
    </w:p>
    <w:p w14:paraId="248D8D95" w14:textId="7A69ED61" w:rsidR="00AA42D5" w:rsidRDefault="005F6EEA" w:rsidP="007B1DBA">
      <w:pPr>
        <w:pStyle w:val="DHHSbullet1lastline"/>
        <w:spacing w:line="240" w:lineRule="auto"/>
        <w:ind w:left="851"/>
        <w:rPr>
          <w:rFonts w:ascii="Times New Roman" w:hAnsi="Times New Roman"/>
          <w:sz w:val="24"/>
          <w:szCs w:val="24"/>
        </w:rPr>
      </w:pPr>
      <w:r>
        <w:rPr>
          <w:rFonts w:ascii="Times New Roman" w:hAnsi="Times New Roman"/>
          <w:sz w:val="24"/>
          <w:szCs w:val="24"/>
        </w:rPr>
        <w:t>E</w:t>
      </w:r>
      <w:r w:rsidR="00AA42D5" w:rsidRPr="00AA42D5">
        <w:rPr>
          <w:rFonts w:ascii="Times New Roman" w:hAnsi="Times New Roman"/>
          <w:sz w:val="24"/>
          <w:szCs w:val="24"/>
        </w:rPr>
        <w:t>nsure that children with a disability are safe and with the required support can participate equally.</w:t>
      </w:r>
    </w:p>
    <w:p w14:paraId="1B9AD267" w14:textId="57353FE9" w:rsidR="00771B0E" w:rsidRPr="00DC45D3" w:rsidRDefault="00771B0E" w:rsidP="00771B0E">
      <w:pPr>
        <w:pStyle w:val="DHHSbullet1lastline"/>
        <w:spacing w:line="240" w:lineRule="auto"/>
        <w:ind w:left="851"/>
        <w:rPr>
          <w:rFonts w:ascii="Times New Roman" w:hAnsi="Times New Roman"/>
          <w:sz w:val="24"/>
          <w:szCs w:val="24"/>
        </w:rPr>
      </w:pPr>
      <w:r w:rsidRPr="00DC45D3">
        <w:rPr>
          <w:rFonts w:ascii="Times New Roman" w:hAnsi="Times New Roman"/>
          <w:sz w:val="24"/>
          <w:szCs w:val="24"/>
        </w:rPr>
        <w:t>Ensure that children who are unable to live at home are safe and with the required support can participate equally.</w:t>
      </w:r>
    </w:p>
    <w:p w14:paraId="4CC49FBE" w14:textId="3A287DF1" w:rsidR="00771B0E" w:rsidRPr="00DC45D3" w:rsidRDefault="00771B0E" w:rsidP="00771B0E">
      <w:pPr>
        <w:pStyle w:val="DHHSbullet1lastline"/>
        <w:spacing w:line="240" w:lineRule="auto"/>
        <w:ind w:left="851"/>
        <w:rPr>
          <w:rFonts w:ascii="Times New Roman" w:hAnsi="Times New Roman"/>
          <w:sz w:val="24"/>
          <w:szCs w:val="24"/>
        </w:rPr>
      </w:pPr>
      <w:r w:rsidRPr="00DC45D3">
        <w:rPr>
          <w:rFonts w:ascii="Times New Roman" w:hAnsi="Times New Roman"/>
          <w:sz w:val="24"/>
          <w:szCs w:val="24"/>
        </w:rPr>
        <w:t>Ensure that</w:t>
      </w:r>
      <w:r w:rsidRPr="00DC45D3">
        <w:rPr>
          <w:rFonts w:ascii="Times New Roman" w:hAnsi="Times New Roman"/>
          <w:color w:val="0B1F32"/>
          <w:sz w:val="24"/>
          <w:szCs w:val="24"/>
        </w:rPr>
        <w:t xml:space="preserve"> lesbian, gay, bisexual, transgender and intersex children and young people</w:t>
      </w:r>
      <w:r w:rsidRPr="00DC45D3">
        <w:rPr>
          <w:rFonts w:ascii="Times New Roman" w:hAnsi="Times New Roman"/>
          <w:sz w:val="24"/>
          <w:szCs w:val="24"/>
        </w:rPr>
        <w:t xml:space="preserve"> are safe and with the required support can participate equally.</w:t>
      </w:r>
    </w:p>
    <w:p w14:paraId="6BA3B653" w14:textId="77777777" w:rsidR="007F2D62" w:rsidRPr="00AA41EA" w:rsidRDefault="005F6EEA" w:rsidP="007B1DBA">
      <w:pPr>
        <w:pStyle w:val="DHHSbullet1lastline"/>
        <w:spacing w:line="240" w:lineRule="auto"/>
        <w:ind w:left="851"/>
        <w:rPr>
          <w:rFonts w:ascii="Times New Roman" w:hAnsi="Times New Roman"/>
          <w:sz w:val="24"/>
          <w:szCs w:val="24"/>
        </w:rPr>
      </w:pPr>
      <w:r>
        <w:rPr>
          <w:rFonts w:ascii="Times New Roman" w:hAnsi="Times New Roman"/>
          <w:sz w:val="24"/>
          <w:szCs w:val="24"/>
        </w:rPr>
        <w:lastRenderedPageBreak/>
        <w:t>E</w:t>
      </w:r>
      <w:r w:rsidR="007F2D62" w:rsidRPr="007F2D62">
        <w:rPr>
          <w:rFonts w:ascii="Times New Roman" w:hAnsi="Times New Roman"/>
          <w:sz w:val="24"/>
          <w:szCs w:val="24"/>
        </w:rPr>
        <w:t>ndeavour to deliver appropriate education about child abuse awareness and prevention</w:t>
      </w:r>
      <w:r w:rsidR="00AA41EA">
        <w:rPr>
          <w:rFonts w:ascii="Times New Roman" w:hAnsi="Times New Roman"/>
          <w:sz w:val="24"/>
          <w:szCs w:val="24"/>
        </w:rPr>
        <w:t>.</w:t>
      </w:r>
    </w:p>
    <w:p w14:paraId="36F9009A" w14:textId="77777777" w:rsidR="002A528B" w:rsidRDefault="002A528B" w:rsidP="007F2D62">
      <w:pPr>
        <w:pStyle w:val="DHHSbullet1lastline"/>
        <w:numPr>
          <w:ilvl w:val="0"/>
          <w:numId w:val="0"/>
        </w:numPr>
        <w:spacing w:after="0"/>
        <w:rPr>
          <w:rFonts w:ascii="Times New Roman" w:hAnsi="Times New Roman"/>
          <w:b/>
          <w:sz w:val="24"/>
          <w:szCs w:val="24"/>
        </w:rPr>
      </w:pPr>
    </w:p>
    <w:p w14:paraId="2A8CCB8B" w14:textId="77777777" w:rsidR="002A528B" w:rsidRDefault="002A528B" w:rsidP="007F2D62">
      <w:pPr>
        <w:pStyle w:val="DHHSbullet1lastline"/>
        <w:numPr>
          <w:ilvl w:val="0"/>
          <w:numId w:val="0"/>
        </w:numPr>
        <w:spacing w:after="0"/>
        <w:rPr>
          <w:rFonts w:ascii="Times New Roman" w:hAnsi="Times New Roman"/>
          <w:b/>
          <w:sz w:val="24"/>
          <w:szCs w:val="24"/>
        </w:rPr>
      </w:pPr>
    </w:p>
    <w:p w14:paraId="74E2FE0C" w14:textId="77777777" w:rsidR="002A528B" w:rsidRDefault="002A528B" w:rsidP="007F2D62">
      <w:pPr>
        <w:pStyle w:val="DHHSbullet1lastline"/>
        <w:numPr>
          <w:ilvl w:val="0"/>
          <w:numId w:val="0"/>
        </w:numPr>
        <w:spacing w:after="0"/>
        <w:rPr>
          <w:rFonts w:ascii="Times New Roman" w:hAnsi="Times New Roman"/>
          <w:b/>
          <w:sz w:val="24"/>
          <w:szCs w:val="24"/>
        </w:rPr>
      </w:pPr>
    </w:p>
    <w:p w14:paraId="323EF557" w14:textId="6C077366" w:rsidR="007F2D62" w:rsidRDefault="002F1B15" w:rsidP="007F2D62">
      <w:pPr>
        <w:pStyle w:val="DHHSbullet1lastline"/>
        <w:numPr>
          <w:ilvl w:val="0"/>
          <w:numId w:val="0"/>
        </w:numPr>
        <w:spacing w:after="0"/>
        <w:rPr>
          <w:rFonts w:ascii="Times New Roman" w:hAnsi="Times New Roman"/>
          <w:b/>
          <w:sz w:val="24"/>
          <w:szCs w:val="24"/>
        </w:rPr>
      </w:pPr>
      <w:r>
        <w:rPr>
          <w:rFonts w:ascii="Times New Roman" w:hAnsi="Times New Roman"/>
          <w:b/>
          <w:sz w:val="24"/>
          <w:szCs w:val="24"/>
        </w:rPr>
        <w:t>Our p</w:t>
      </w:r>
      <w:r w:rsidR="007F2D62">
        <w:rPr>
          <w:rFonts w:ascii="Times New Roman" w:hAnsi="Times New Roman"/>
          <w:b/>
          <w:sz w:val="24"/>
          <w:szCs w:val="24"/>
        </w:rPr>
        <w:t>arents/</w:t>
      </w:r>
      <w:r>
        <w:rPr>
          <w:rFonts w:ascii="Times New Roman" w:hAnsi="Times New Roman"/>
          <w:b/>
          <w:sz w:val="24"/>
          <w:szCs w:val="24"/>
        </w:rPr>
        <w:t>g</w:t>
      </w:r>
      <w:r w:rsidR="007F2D62">
        <w:rPr>
          <w:rFonts w:ascii="Times New Roman" w:hAnsi="Times New Roman"/>
          <w:b/>
          <w:sz w:val="24"/>
          <w:szCs w:val="24"/>
        </w:rPr>
        <w:t xml:space="preserve">uardians and </w:t>
      </w:r>
      <w:r>
        <w:rPr>
          <w:rFonts w:ascii="Times New Roman" w:hAnsi="Times New Roman"/>
          <w:b/>
          <w:sz w:val="24"/>
          <w:szCs w:val="24"/>
        </w:rPr>
        <w:t>f</w:t>
      </w:r>
      <w:r w:rsidR="007F2D62">
        <w:rPr>
          <w:rFonts w:ascii="Times New Roman" w:hAnsi="Times New Roman"/>
          <w:b/>
          <w:sz w:val="24"/>
          <w:szCs w:val="24"/>
        </w:rPr>
        <w:t>amilies</w:t>
      </w:r>
    </w:p>
    <w:p w14:paraId="06C694D2" w14:textId="26F293E7" w:rsidR="006006DD" w:rsidRDefault="007F2D62" w:rsidP="00205DB7">
      <w:pPr>
        <w:spacing w:line="294" w:lineRule="atLeast"/>
      </w:pPr>
      <w:r w:rsidRPr="007F2D62">
        <w:rPr>
          <w:sz w:val="24"/>
          <w:szCs w:val="24"/>
        </w:rPr>
        <w:t>We encourage family/parent/carer involvement and engagement that informs child safe operations and builds the capability of children and young people and parents/carers to understand their rights and their responsibilities. ANH@E</w:t>
      </w:r>
      <w:r w:rsidR="002F1B15">
        <w:rPr>
          <w:sz w:val="24"/>
          <w:szCs w:val="24"/>
        </w:rPr>
        <w:t xml:space="preserve"> </w:t>
      </w:r>
      <w:r w:rsidRPr="007F2D62">
        <w:rPr>
          <w:sz w:val="24"/>
          <w:szCs w:val="24"/>
        </w:rPr>
        <w:t>is committed to supporting and encouraging children and young people to use their voice to raise and share their concerns with a trusted adult at any time of need.</w:t>
      </w:r>
      <w:bookmarkStart w:id="2" w:name="_Toc437272318"/>
    </w:p>
    <w:p w14:paraId="0EEB3A25" w14:textId="329E87A5" w:rsidR="00AA42D5" w:rsidRPr="00777F1B" w:rsidRDefault="00AA42D5" w:rsidP="00777F1B">
      <w:pPr>
        <w:pStyle w:val="Heading2"/>
        <w:rPr>
          <w:rFonts w:ascii="Times New Roman" w:hAnsi="Times New Roman" w:cs="Times New Roman"/>
          <w:szCs w:val="24"/>
        </w:rPr>
      </w:pPr>
      <w:r w:rsidRPr="00AA42D5">
        <w:rPr>
          <w:rFonts w:ascii="Times New Roman" w:hAnsi="Times New Roman" w:cs="Times New Roman"/>
          <w:szCs w:val="24"/>
        </w:rPr>
        <w:t>Our staff and volunteers</w:t>
      </w:r>
      <w:bookmarkEnd w:id="2"/>
    </w:p>
    <w:p w14:paraId="14C4C9D2" w14:textId="61C2742E" w:rsidR="00AA42D5" w:rsidRPr="00AA42D5" w:rsidRDefault="00AA42D5" w:rsidP="00AA42D5">
      <w:pPr>
        <w:pStyle w:val="DHHSbody"/>
        <w:rPr>
          <w:rFonts w:ascii="Times New Roman" w:hAnsi="Times New Roman"/>
          <w:sz w:val="24"/>
          <w:szCs w:val="24"/>
        </w:rPr>
      </w:pPr>
      <w:r w:rsidRPr="00AA42D5">
        <w:rPr>
          <w:rFonts w:ascii="Times New Roman" w:hAnsi="Times New Roman"/>
          <w:sz w:val="24"/>
          <w:szCs w:val="24"/>
        </w:rPr>
        <w:t xml:space="preserve">All </w:t>
      </w:r>
      <w:r w:rsidR="007F2D62">
        <w:rPr>
          <w:rFonts w:ascii="Times New Roman" w:hAnsi="Times New Roman"/>
          <w:sz w:val="24"/>
          <w:szCs w:val="24"/>
        </w:rPr>
        <w:t xml:space="preserve">staff, </w:t>
      </w:r>
      <w:r w:rsidRPr="00AA42D5">
        <w:rPr>
          <w:rFonts w:ascii="Times New Roman" w:hAnsi="Times New Roman"/>
          <w:sz w:val="24"/>
          <w:szCs w:val="24"/>
        </w:rPr>
        <w:t>volunteers</w:t>
      </w:r>
      <w:r w:rsidR="00331AC3">
        <w:rPr>
          <w:rFonts w:ascii="Times New Roman" w:hAnsi="Times New Roman"/>
          <w:sz w:val="24"/>
          <w:szCs w:val="24"/>
        </w:rPr>
        <w:t>,</w:t>
      </w:r>
      <w:r w:rsidRPr="00AA42D5">
        <w:rPr>
          <w:rFonts w:ascii="Times New Roman" w:hAnsi="Times New Roman"/>
          <w:sz w:val="24"/>
          <w:szCs w:val="24"/>
        </w:rPr>
        <w:t xml:space="preserve"> </w:t>
      </w:r>
      <w:r w:rsidR="007F2D62">
        <w:rPr>
          <w:rFonts w:ascii="Times New Roman" w:hAnsi="Times New Roman"/>
          <w:sz w:val="24"/>
          <w:szCs w:val="24"/>
        </w:rPr>
        <w:t xml:space="preserve">and Committee of Management </w:t>
      </w:r>
      <w:r w:rsidR="006006DD">
        <w:rPr>
          <w:rFonts w:ascii="Times New Roman" w:hAnsi="Times New Roman"/>
          <w:sz w:val="24"/>
          <w:szCs w:val="24"/>
        </w:rPr>
        <w:t xml:space="preserve">members </w:t>
      </w:r>
      <w:r w:rsidRPr="00AA42D5">
        <w:rPr>
          <w:rFonts w:ascii="Times New Roman" w:hAnsi="Times New Roman"/>
          <w:sz w:val="24"/>
          <w:szCs w:val="24"/>
        </w:rPr>
        <w:t xml:space="preserve">must agree to abide by </w:t>
      </w:r>
      <w:r w:rsidR="00D35439">
        <w:rPr>
          <w:rFonts w:ascii="Times New Roman" w:hAnsi="Times New Roman"/>
          <w:sz w:val="24"/>
          <w:szCs w:val="24"/>
        </w:rPr>
        <w:t xml:space="preserve">this policy and </w:t>
      </w:r>
      <w:r w:rsidRPr="00AA42D5">
        <w:rPr>
          <w:rFonts w:ascii="Times New Roman" w:hAnsi="Times New Roman"/>
          <w:sz w:val="24"/>
          <w:szCs w:val="24"/>
        </w:rPr>
        <w:t xml:space="preserve">our </w:t>
      </w:r>
      <w:r w:rsidR="002066D5">
        <w:rPr>
          <w:rFonts w:ascii="Times New Roman" w:hAnsi="Times New Roman"/>
          <w:sz w:val="24"/>
          <w:szCs w:val="24"/>
        </w:rPr>
        <w:t>Child Safety Code of C</w:t>
      </w:r>
      <w:r w:rsidRPr="00AA42D5">
        <w:rPr>
          <w:rFonts w:ascii="Times New Roman" w:hAnsi="Times New Roman"/>
          <w:sz w:val="24"/>
          <w:szCs w:val="24"/>
        </w:rPr>
        <w:t xml:space="preserve">onduct which specifies the standards of conduct required when working with children. </w:t>
      </w:r>
    </w:p>
    <w:p w14:paraId="49881372" w14:textId="77777777" w:rsidR="00AA42D5" w:rsidRPr="00AA42D5" w:rsidRDefault="00AA42D5" w:rsidP="00AA42D5">
      <w:pPr>
        <w:pStyle w:val="Heading2"/>
        <w:rPr>
          <w:rFonts w:ascii="Times New Roman" w:hAnsi="Times New Roman" w:cs="Times New Roman"/>
          <w:szCs w:val="24"/>
        </w:rPr>
      </w:pPr>
      <w:bookmarkStart w:id="3" w:name="_Toc437272319"/>
      <w:r w:rsidRPr="00AA42D5">
        <w:rPr>
          <w:rFonts w:ascii="Times New Roman" w:hAnsi="Times New Roman" w:cs="Times New Roman"/>
          <w:szCs w:val="24"/>
        </w:rPr>
        <w:t>Training and supervision</w:t>
      </w:r>
      <w:bookmarkEnd w:id="3"/>
    </w:p>
    <w:p w14:paraId="07CD5871" w14:textId="77777777" w:rsidR="00AA42D5" w:rsidRPr="00D35439" w:rsidRDefault="00AA42D5" w:rsidP="00AA42D5">
      <w:pPr>
        <w:pStyle w:val="DHHSbody"/>
        <w:rPr>
          <w:rFonts w:ascii="Times New Roman" w:hAnsi="Times New Roman"/>
          <w:sz w:val="24"/>
          <w:szCs w:val="24"/>
        </w:rPr>
      </w:pPr>
      <w:r w:rsidRPr="00AA42D5">
        <w:rPr>
          <w:rFonts w:ascii="Times New Roman" w:hAnsi="Times New Roman"/>
          <w:sz w:val="24"/>
          <w:szCs w:val="24"/>
        </w:rPr>
        <w:t xml:space="preserve">Training and education </w:t>
      </w:r>
      <w:r w:rsidR="00331AC3" w:rsidRPr="00AA42D5">
        <w:rPr>
          <w:rFonts w:ascii="Times New Roman" w:hAnsi="Times New Roman"/>
          <w:sz w:val="24"/>
          <w:szCs w:val="24"/>
        </w:rPr>
        <w:t>are</w:t>
      </w:r>
      <w:r w:rsidRPr="00AA42D5">
        <w:rPr>
          <w:rFonts w:ascii="Times New Roman" w:hAnsi="Times New Roman"/>
          <w:sz w:val="24"/>
          <w:szCs w:val="24"/>
        </w:rPr>
        <w:t xml:space="preserve"> important to ensure that everyone in our organisation understands that </w:t>
      </w:r>
      <w:r w:rsidRPr="00336CC9">
        <w:rPr>
          <w:rFonts w:ascii="Times New Roman" w:hAnsi="Times New Roman"/>
          <w:b/>
          <w:bCs/>
          <w:i/>
          <w:iCs/>
          <w:sz w:val="24"/>
          <w:szCs w:val="24"/>
        </w:rPr>
        <w:t>child safety is everyone’s responsibility</w:t>
      </w:r>
      <w:r w:rsidRPr="00AA42D5">
        <w:rPr>
          <w:rFonts w:ascii="Times New Roman" w:hAnsi="Times New Roman"/>
          <w:sz w:val="24"/>
          <w:szCs w:val="24"/>
        </w:rPr>
        <w:t xml:space="preserve">. </w:t>
      </w:r>
      <w:r w:rsidR="00D35439" w:rsidRPr="00D35439">
        <w:rPr>
          <w:rFonts w:ascii="Times New Roman" w:hAnsi="Times New Roman"/>
          <w:color w:val="000000"/>
          <w:sz w:val="24"/>
          <w:szCs w:val="24"/>
        </w:rPr>
        <w:t>Training includes developing skills to identify, assess, and minimise risks of child abuse</w:t>
      </w:r>
      <w:r w:rsidR="00042A9D">
        <w:rPr>
          <w:rFonts w:ascii="Times New Roman" w:hAnsi="Times New Roman"/>
          <w:color w:val="000000"/>
          <w:sz w:val="24"/>
          <w:szCs w:val="24"/>
        </w:rPr>
        <w:t>,</w:t>
      </w:r>
      <w:r w:rsidR="00D35439" w:rsidRPr="00D35439">
        <w:rPr>
          <w:rFonts w:ascii="Times New Roman" w:hAnsi="Times New Roman"/>
          <w:color w:val="000000"/>
          <w:sz w:val="24"/>
          <w:szCs w:val="24"/>
        </w:rPr>
        <w:t xml:space="preserve"> and to detect potential signs of child abuse. This training occurs annually or more often </w:t>
      </w:r>
      <w:r w:rsidR="00331AC3">
        <w:rPr>
          <w:rFonts w:ascii="Times New Roman" w:hAnsi="Times New Roman"/>
          <w:color w:val="000000"/>
          <w:sz w:val="24"/>
          <w:szCs w:val="24"/>
        </w:rPr>
        <w:t>if</w:t>
      </w:r>
      <w:r w:rsidR="00D35439" w:rsidRPr="00D35439">
        <w:rPr>
          <w:rFonts w:ascii="Times New Roman" w:hAnsi="Times New Roman"/>
          <w:color w:val="000000"/>
          <w:sz w:val="24"/>
          <w:szCs w:val="24"/>
        </w:rPr>
        <w:t xml:space="preserve"> required.</w:t>
      </w:r>
    </w:p>
    <w:p w14:paraId="3DE52098" w14:textId="48607694" w:rsidR="00AA42D5" w:rsidRPr="00AA42D5" w:rsidRDefault="00AA42D5" w:rsidP="00AA42D5">
      <w:pPr>
        <w:pStyle w:val="DHHSbody"/>
        <w:rPr>
          <w:rFonts w:ascii="Times New Roman" w:hAnsi="Times New Roman"/>
          <w:sz w:val="24"/>
          <w:szCs w:val="24"/>
        </w:rPr>
      </w:pPr>
      <w:r w:rsidRPr="00AA42D5">
        <w:rPr>
          <w:rFonts w:ascii="Times New Roman" w:hAnsi="Times New Roman"/>
          <w:sz w:val="24"/>
          <w:szCs w:val="24"/>
        </w:rPr>
        <w:t>Our organisational</w:t>
      </w:r>
      <w:r w:rsidR="00A023D2">
        <w:rPr>
          <w:rFonts w:ascii="Times New Roman" w:hAnsi="Times New Roman"/>
          <w:sz w:val="24"/>
          <w:szCs w:val="24"/>
        </w:rPr>
        <w:t xml:space="preserve"> culture aims for all staff, </w:t>
      </w:r>
      <w:r w:rsidRPr="00AA42D5">
        <w:rPr>
          <w:rFonts w:ascii="Times New Roman" w:hAnsi="Times New Roman"/>
          <w:sz w:val="24"/>
          <w:szCs w:val="24"/>
        </w:rPr>
        <w:t>volunteers (in addition to parents/carers and children)</w:t>
      </w:r>
      <w:r w:rsidR="00331AC3">
        <w:rPr>
          <w:rFonts w:ascii="Times New Roman" w:hAnsi="Times New Roman"/>
          <w:sz w:val="24"/>
          <w:szCs w:val="24"/>
        </w:rPr>
        <w:t>,</w:t>
      </w:r>
      <w:r w:rsidRPr="00AA42D5">
        <w:rPr>
          <w:rFonts w:ascii="Times New Roman" w:hAnsi="Times New Roman"/>
          <w:sz w:val="24"/>
          <w:szCs w:val="24"/>
        </w:rPr>
        <w:t xml:space="preserve"> </w:t>
      </w:r>
      <w:r w:rsidR="00A023D2">
        <w:rPr>
          <w:rFonts w:ascii="Times New Roman" w:hAnsi="Times New Roman"/>
          <w:sz w:val="24"/>
          <w:szCs w:val="24"/>
        </w:rPr>
        <w:t xml:space="preserve">and Committee of Management </w:t>
      </w:r>
      <w:r w:rsidR="00913DF3">
        <w:rPr>
          <w:rFonts w:ascii="Times New Roman" w:hAnsi="Times New Roman"/>
          <w:sz w:val="24"/>
          <w:szCs w:val="24"/>
        </w:rPr>
        <w:t xml:space="preserve">members </w:t>
      </w:r>
      <w:r w:rsidRPr="00AA42D5">
        <w:rPr>
          <w:rFonts w:ascii="Times New Roman" w:hAnsi="Times New Roman"/>
          <w:sz w:val="24"/>
          <w:szCs w:val="24"/>
        </w:rPr>
        <w:t xml:space="preserve">to feel confident and comfortable in discussing any allegations of child abuse or child safety concerns. We train our staff and volunteers to identify, assess, and minimise risks of child abuse and to detect potential signs of child abuse. </w:t>
      </w:r>
    </w:p>
    <w:p w14:paraId="262A24D1" w14:textId="3AC44832" w:rsidR="00AA42D5" w:rsidRDefault="00AA42D5" w:rsidP="00771B0E">
      <w:pPr>
        <w:pStyle w:val="DHHSbody"/>
        <w:spacing w:after="0" w:line="240" w:lineRule="auto"/>
        <w:rPr>
          <w:rFonts w:ascii="Helvetica" w:hAnsi="Helvetica"/>
          <w:color w:val="0B1F32"/>
          <w:sz w:val="29"/>
          <w:szCs w:val="29"/>
        </w:rPr>
      </w:pPr>
      <w:r w:rsidRPr="00AA42D5">
        <w:rPr>
          <w:rFonts w:ascii="Times New Roman" w:hAnsi="Times New Roman"/>
          <w:sz w:val="24"/>
          <w:szCs w:val="24"/>
        </w:rPr>
        <w:t>We also support our staff and volunteers</w:t>
      </w:r>
      <w:r w:rsidR="001F5594">
        <w:rPr>
          <w:rFonts w:ascii="Times New Roman" w:hAnsi="Times New Roman"/>
          <w:sz w:val="24"/>
          <w:szCs w:val="24"/>
        </w:rPr>
        <w:t xml:space="preserve"> through ongoing supervision to</w:t>
      </w:r>
      <w:r w:rsidRPr="00AA42D5">
        <w:rPr>
          <w:rFonts w:ascii="Times New Roman" w:hAnsi="Times New Roman"/>
          <w:sz w:val="24"/>
          <w:szCs w:val="24"/>
        </w:rPr>
        <w:t xml:space="preserve"> develop their skills to protect children from abus</w:t>
      </w:r>
      <w:r w:rsidR="001F5594">
        <w:rPr>
          <w:rFonts w:ascii="Times New Roman" w:hAnsi="Times New Roman"/>
          <w:sz w:val="24"/>
          <w:szCs w:val="24"/>
        </w:rPr>
        <w:t>e,</w:t>
      </w:r>
      <w:r w:rsidRPr="00AA42D5">
        <w:rPr>
          <w:rFonts w:ascii="Times New Roman" w:hAnsi="Times New Roman"/>
          <w:sz w:val="24"/>
          <w:szCs w:val="24"/>
        </w:rPr>
        <w:t xml:space="preserve"> and promote the cultural safety of </w:t>
      </w:r>
      <w:r w:rsidR="00913DF3">
        <w:rPr>
          <w:rFonts w:ascii="Times New Roman" w:hAnsi="Times New Roman"/>
          <w:sz w:val="24"/>
          <w:szCs w:val="24"/>
        </w:rPr>
        <w:t>Aboriginal and Torres Strait Islander</w:t>
      </w:r>
      <w:r w:rsidRPr="00AA42D5">
        <w:rPr>
          <w:rFonts w:ascii="Times New Roman" w:hAnsi="Times New Roman"/>
          <w:sz w:val="24"/>
          <w:szCs w:val="24"/>
        </w:rPr>
        <w:t xml:space="preserve"> children</w:t>
      </w:r>
      <w:r w:rsidR="00913DF3">
        <w:rPr>
          <w:rFonts w:ascii="Times New Roman" w:hAnsi="Times New Roman"/>
          <w:sz w:val="24"/>
          <w:szCs w:val="24"/>
        </w:rPr>
        <w:t xml:space="preserve"> and young people</w:t>
      </w:r>
      <w:r w:rsidRPr="00AA42D5">
        <w:rPr>
          <w:rFonts w:ascii="Times New Roman" w:hAnsi="Times New Roman"/>
          <w:sz w:val="24"/>
          <w:szCs w:val="24"/>
        </w:rPr>
        <w:t xml:space="preserve">, the cultural safety of </w:t>
      </w:r>
      <w:r w:rsidRPr="00DC45D3">
        <w:rPr>
          <w:rFonts w:ascii="Times New Roman" w:hAnsi="Times New Roman"/>
          <w:sz w:val="24"/>
          <w:szCs w:val="24"/>
        </w:rPr>
        <w:t>children from linguistically and/or diverse backgrounds,</w:t>
      </w:r>
      <w:r w:rsidR="00771B0E" w:rsidRPr="00DC45D3">
        <w:rPr>
          <w:rFonts w:ascii="Times New Roman" w:hAnsi="Times New Roman"/>
          <w:sz w:val="24"/>
          <w:szCs w:val="24"/>
        </w:rPr>
        <w:t xml:space="preserve"> </w:t>
      </w:r>
      <w:r w:rsidRPr="00DC45D3">
        <w:rPr>
          <w:rFonts w:ascii="Times New Roman" w:hAnsi="Times New Roman"/>
          <w:sz w:val="24"/>
          <w:szCs w:val="24"/>
        </w:rPr>
        <w:t>the safety</w:t>
      </w:r>
      <w:r w:rsidR="001F5594" w:rsidRPr="00DC45D3">
        <w:rPr>
          <w:rFonts w:ascii="Times New Roman" w:hAnsi="Times New Roman"/>
          <w:sz w:val="24"/>
          <w:szCs w:val="24"/>
        </w:rPr>
        <w:t xml:space="preserve"> of children with a disability</w:t>
      </w:r>
      <w:r w:rsidR="00771B0E" w:rsidRPr="00DC45D3">
        <w:rPr>
          <w:rFonts w:ascii="Times New Roman" w:hAnsi="Times New Roman"/>
          <w:sz w:val="24"/>
          <w:szCs w:val="24"/>
        </w:rPr>
        <w:t xml:space="preserve">, </w:t>
      </w:r>
      <w:r w:rsidR="00771B0E" w:rsidRPr="00DC45D3">
        <w:rPr>
          <w:rFonts w:ascii="Times New Roman" w:hAnsi="Times New Roman"/>
          <w:color w:val="0B1F32"/>
          <w:sz w:val="24"/>
          <w:szCs w:val="24"/>
        </w:rPr>
        <w:t>children who are unable to live at home, and lesbian, gay, bisexual, transgender and intersex children and young people</w:t>
      </w:r>
      <w:r w:rsidR="00771B0E" w:rsidRPr="00DC45D3">
        <w:rPr>
          <w:rFonts w:ascii="Helvetica" w:hAnsi="Helvetica"/>
          <w:color w:val="0B1F32"/>
          <w:sz w:val="29"/>
          <w:szCs w:val="29"/>
        </w:rPr>
        <w:t>.</w:t>
      </w:r>
    </w:p>
    <w:p w14:paraId="17127DC2" w14:textId="77777777" w:rsidR="00771B0E" w:rsidRPr="00AA42D5" w:rsidRDefault="00771B0E" w:rsidP="00771B0E">
      <w:pPr>
        <w:pStyle w:val="DHHSbody"/>
        <w:spacing w:after="0" w:line="240" w:lineRule="auto"/>
        <w:rPr>
          <w:rFonts w:ascii="Times New Roman" w:hAnsi="Times New Roman"/>
          <w:sz w:val="24"/>
          <w:szCs w:val="24"/>
        </w:rPr>
      </w:pPr>
    </w:p>
    <w:p w14:paraId="576750BD" w14:textId="77777777" w:rsidR="00F75F92" w:rsidRDefault="00AA42D5" w:rsidP="00AA42D5">
      <w:pPr>
        <w:pStyle w:val="DHHSbody"/>
        <w:rPr>
          <w:rFonts w:ascii="Times New Roman" w:hAnsi="Times New Roman"/>
          <w:color w:val="000000"/>
          <w:sz w:val="24"/>
          <w:szCs w:val="24"/>
        </w:rPr>
      </w:pPr>
      <w:r w:rsidRPr="00EE5849">
        <w:rPr>
          <w:rFonts w:ascii="Times New Roman" w:hAnsi="Times New Roman"/>
          <w:sz w:val="24"/>
          <w:szCs w:val="24"/>
        </w:rPr>
        <w:t>New e</w:t>
      </w:r>
      <w:r w:rsidR="00A023D2">
        <w:rPr>
          <w:rFonts w:ascii="Times New Roman" w:hAnsi="Times New Roman"/>
          <w:sz w:val="24"/>
          <w:szCs w:val="24"/>
        </w:rPr>
        <w:t xml:space="preserve">mployees, </w:t>
      </w:r>
      <w:r w:rsidR="00397EB0">
        <w:rPr>
          <w:rFonts w:ascii="Times New Roman" w:hAnsi="Times New Roman"/>
          <w:sz w:val="24"/>
          <w:szCs w:val="24"/>
        </w:rPr>
        <w:t>volunteers</w:t>
      </w:r>
      <w:r w:rsidR="00331AC3">
        <w:rPr>
          <w:rFonts w:ascii="Times New Roman" w:hAnsi="Times New Roman"/>
          <w:sz w:val="24"/>
          <w:szCs w:val="24"/>
        </w:rPr>
        <w:t>,</w:t>
      </w:r>
      <w:r w:rsidR="00397EB0">
        <w:rPr>
          <w:rFonts w:ascii="Times New Roman" w:hAnsi="Times New Roman"/>
          <w:sz w:val="24"/>
          <w:szCs w:val="24"/>
        </w:rPr>
        <w:t xml:space="preserve"> </w:t>
      </w:r>
      <w:r w:rsidR="00A023D2">
        <w:rPr>
          <w:rFonts w:ascii="Times New Roman" w:hAnsi="Times New Roman"/>
          <w:sz w:val="24"/>
          <w:szCs w:val="24"/>
        </w:rPr>
        <w:t xml:space="preserve">and Committee of Management members </w:t>
      </w:r>
      <w:r w:rsidR="00397EB0">
        <w:rPr>
          <w:rFonts w:ascii="Times New Roman" w:hAnsi="Times New Roman"/>
          <w:sz w:val="24"/>
          <w:szCs w:val="24"/>
        </w:rPr>
        <w:t xml:space="preserve">will </w:t>
      </w:r>
      <w:r w:rsidR="001F5594" w:rsidRPr="00EE5849">
        <w:rPr>
          <w:rFonts w:ascii="Times New Roman" w:hAnsi="Times New Roman"/>
          <w:sz w:val="24"/>
          <w:szCs w:val="24"/>
        </w:rPr>
        <w:t xml:space="preserve">undergo an induction, including being referred to the Child Safety and Wellbeing </w:t>
      </w:r>
      <w:r w:rsidR="008C080B">
        <w:rPr>
          <w:rFonts w:ascii="Times New Roman" w:hAnsi="Times New Roman"/>
          <w:sz w:val="24"/>
          <w:szCs w:val="24"/>
        </w:rPr>
        <w:t>p</w:t>
      </w:r>
      <w:r w:rsidR="001F5594" w:rsidRPr="00EE5849">
        <w:rPr>
          <w:rFonts w:ascii="Times New Roman" w:hAnsi="Times New Roman"/>
          <w:sz w:val="24"/>
          <w:szCs w:val="24"/>
        </w:rPr>
        <w:t>olicy (this document), the Child Safety Code of Conduct</w:t>
      </w:r>
      <w:r w:rsidR="00F75F92">
        <w:rPr>
          <w:rFonts w:ascii="Times New Roman" w:hAnsi="Times New Roman"/>
          <w:sz w:val="24"/>
          <w:szCs w:val="24"/>
        </w:rPr>
        <w:t>,</w:t>
      </w:r>
      <w:r w:rsidR="001F5594" w:rsidRPr="00EE5849">
        <w:rPr>
          <w:rFonts w:ascii="Times New Roman" w:hAnsi="Times New Roman"/>
          <w:sz w:val="24"/>
          <w:szCs w:val="24"/>
        </w:rPr>
        <w:t xml:space="preserve"> and the Mandatory Reporting and Reportable Conduct policy. </w:t>
      </w:r>
      <w:r w:rsidR="00EE5849" w:rsidRPr="00EE5849">
        <w:rPr>
          <w:rFonts w:ascii="Times New Roman" w:hAnsi="Times New Roman"/>
          <w:color w:val="000000"/>
          <w:sz w:val="24"/>
          <w:szCs w:val="24"/>
        </w:rPr>
        <w:t xml:space="preserve">New staff and volunteers will also be regularly supervised. This is to ensure they understand ANH@E’s commitment to child safety and that their behaviour towards children is safe and appropriate, with reference to the </w:t>
      </w:r>
      <w:r w:rsidR="00397EB0">
        <w:rPr>
          <w:rFonts w:ascii="Times New Roman" w:hAnsi="Times New Roman"/>
          <w:color w:val="000000"/>
          <w:sz w:val="24"/>
          <w:szCs w:val="24"/>
        </w:rPr>
        <w:t xml:space="preserve">ANH@E </w:t>
      </w:r>
      <w:r w:rsidR="00EE5849" w:rsidRPr="00336CC9">
        <w:rPr>
          <w:rStyle w:val="Strong"/>
          <w:rFonts w:ascii="Times New Roman" w:hAnsi="Times New Roman"/>
          <w:b w:val="0"/>
          <w:bCs w:val="0"/>
          <w:color w:val="000000"/>
          <w:sz w:val="24"/>
          <w:szCs w:val="24"/>
        </w:rPr>
        <w:t>Child Safety Code of Conduct</w:t>
      </w:r>
      <w:r w:rsidR="00EE5849" w:rsidRPr="00EE5849">
        <w:rPr>
          <w:rFonts w:ascii="Times New Roman" w:hAnsi="Times New Roman"/>
          <w:color w:val="000000"/>
          <w:sz w:val="24"/>
          <w:szCs w:val="24"/>
        </w:rPr>
        <w:t xml:space="preserve">. </w:t>
      </w:r>
    </w:p>
    <w:p w14:paraId="75044C74" w14:textId="6B6ADEF7" w:rsidR="00EE5849" w:rsidRPr="00AA42D5" w:rsidRDefault="00EE5849" w:rsidP="00AA42D5">
      <w:pPr>
        <w:pStyle w:val="DHHSbody"/>
        <w:rPr>
          <w:rFonts w:ascii="Times New Roman" w:hAnsi="Times New Roman"/>
          <w:sz w:val="24"/>
          <w:szCs w:val="24"/>
        </w:rPr>
      </w:pPr>
      <w:r w:rsidRPr="00EE5849">
        <w:rPr>
          <w:rFonts w:ascii="Times New Roman" w:hAnsi="Times New Roman"/>
          <w:color w:val="000000"/>
          <w:sz w:val="24"/>
          <w:szCs w:val="24"/>
        </w:rPr>
        <w:t xml:space="preserve">All staff will be monitored and assessed </w:t>
      </w:r>
      <w:r w:rsidR="00A048F8">
        <w:rPr>
          <w:rFonts w:ascii="Times New Roman" w:hAnsi="Times New Roman"/>
          <w:color w:val="000000"/>
          <w:sz w:val="24"/>
          <w:szCs w:val="24"/>
        </w:rPr>
        <w:t>by</w:t>
      </w:r>
      <w:r w:rsidRPr="00EE5849">
        <w:rPr>
          <w:rFonts w:ascii="Times New Roman" w:hAnsi="Times New Roman"/>
          <w:color w:val="000000"/>
          <w:sz w:val="24"/>
          <w:szCs w:val="24"/>
        </w:rPr>
        <w:t xml:space="preserve"> regular performance review</w:t>
      </w:r>
      <w:r w:rsidR="00A048F8">
        <w:rPr>
          <w:rFonts w:ascii="Times New Roman" w:hAnsi="Times New Roman"/>
          <w:color w:val="000000"/>
          <w:sz w:val="24"/>
          <w:szCs w:val="24"/>
        </w:rPr>
        <w:t>s</w:t>
      </w:r>
      <w:r w:rsidRPr="00EE5849">
        <w:rPr>
          <w:rFonts w:ascii="Times New Roman" w:hAnsi="Times New Roman"/>
          <w:color w:val="000000"/>
          <w:sz w:val="24"/>
          <w:szCs w:val="24"/>
        </w:rPr>
        <w:t xml:space="preserve"> to ensure their continuing suitability for child-</w:t>
      </w:r>
      <w:r w:rsidR="00893CB1">
        <w:rPr>
          <w:rFonts w:ascii="Times New Roman" w:hAnsi="Times New Roman"/>
          <w:color w:val="000000"/>
          <w:sz w:val="24"/>
          <w:szCs w:val="24"/>
        </w:rPr>
        <w:t>connec</w:t>
      </w:r>
      <w:r w:rsidRPr="00EE5849">
        <w:rPr>
          <w:rFonts w:ascii="Times New Roman" w:hAnsi="Times New Roman"/>
          <w:color w:val="000000"/>
          <w:sz w:val="24"/>
          <w:szCs w:val="24"/>
        </w:rPr>
        <w:t xml:space="preserve">ted work. </w:t>
      </w:r>
      <w:r w:rsidR="00AA42D5" w:rsidRPr="00EE5849">
        <w:rPr>
          <w:rFonts w:ascii="Times New Roman" w:hAnsi="Times New Roman"/>
          <w:sz w:val="24"/>
          <w:szCs w:val="24"/>
        </w:rPr>
        <w:t>Any inappropriate beh</w:t>
      </w:r>
      <w:r w:rsidRPr="00EE5849">
        <w:rPr>
          <w:rFonts w:ascii="Times New Roman" w:hAnsi="Times New Roman"/>
          <w:sz w:val="24"/>
          <w:szCs w:val="24"/>
        </w:rPr>
        <w:t>aviour will be reported to the House Manager and will be managed in accordance with ANH@E’s Mandatory Reporting and Reportable Conduct policy and procedures.</w:t>
      </w:r>
    </w:p>
    <w:p w14:paraId="7BC01F1D" w14:textId="77777777" w:rsidR="00AA42D5" w:rsidRPr="00AA42D5" w:rsidRDefault="00AA42D5" w:rsidP="00AA42D5">
      <w:pPr>
        <w:pStyle w:val="Heading2"/>
        <w:rPr>
          <w:rFonts w:ascii="Times New Roman" w:hAnsi="Times New Roman" w:cs="Times New Roman"/>
          <w:szCs w:val="24"/>
        </w:rPr>
      </w:pPr>
      <w:bookmarkStart w:id="4" w:name="_Toc437272320"/>
      <w:r w:rsidRPr="00AA42D5">
        <w:rPr>
          <w:rFonts w:ascii="Times New Roman" w:hAnsi="Times New Roman" w:cs="Times New Roman"/>
          <w:szCs w:val="24"/>
        </w:rPr>
        <w:t>Recruitment</w:t>
      </w:r>
      <w:bookmarkEnd w:id="4"/>
    </w:p>
    <w:p w14:paraId="542433C0" w14:textId="3C415AF6" w:rsidR="00AA42D5" w:rsidRPr="00AA42D5" w:rsidRDefault="007B1DBA" w:rsidP="00AA42D5">
      <w:pPr>
        <w:pStyle w:val="DHHSbody"/>
        <w:rPr>
          <w:rFonts w:ascii="Times New Roman" w:hAnsi="Times New Roman"/>
          <w:sz w:val="24"/>
          <w:szCs w:val="24"/>
        </w:rPr>
      </w:pPr>
      <w:r w:rsidRPr="007B1DBA">
        <w:rPr>
          <w:rFonts w:ascii="Times New Roman" w:hAnsi="Times New Roman"/>
          <w:color w:val="3F3F3F"/>
          <w:sz w:val="24"/>
          <w:szCs w:val="24"/>
          <w:lang w:val="en-GB" w:eastAsia="ja-JP"/>
        </w:rPr>
        <w:t xml:space="preserve">We will employ only suitably qualified and skilled people to work with </w:t>
      </w:r>
      <w:proofErr w:type="gramStart"/>
      <w:r w:rsidRPr="007B1DBA">
        <w:rPr>
          <w:rFonts w:ascii="Times New Roman" w:hAnsi="Times New Roman"/>
          <w:color w:val="3F3F3F"/>
          <w:sz w:val="24"/>
          <w:szCs w:val="24"/>
          <w:lang w:val="en-GB" w:eastAsia="ja-JP"/>
        </w:rPr>
        <w:t>children</w:t>
      </w:r>
      <w:r>
        <w:rPr>
          <w:rFonts w:ascii="Times New Roman" w:hAnsi="Times New Roman"/>
          <w:sz w:val="24"/>
          <w:szCs w:val="24"/>
        </w:rPr>
        <w:t>, and</w:t>
      </w:r>
      <w:proofErr w:type="gramEnd"/>
      <w:r>
        <w:rPr>
          <w:rFonts w:ascii="Times New Roman" w:hAnsi="Times New Roman"/>
          <w:sz w:val="24"/>
          <w:szCs w:val="24"/>
        </w:rPr>
        <w:t xml:space="preserve"> </w:t>
      </w:r>
      <w:r w:rsidR="00AA42D5" w:rsidRPr="00AA42D5">
        <w:rPr>
          <w:rFonts w:ascii="Times New Roman" w:hAnsi="Times New Roman"/>
          <w:sz w:val="24"/>
          <w:szCs w:val="24"/>
        </w:rPr>
        <w:t xml:space="preserve">develop selection criteria and advertisements which clearly demonstrate our commitment to child safety and an awareness of our social and legislative responsibilities. </w:t>
      </w:r>
      <w:r w:rsidR="00A048F8">
        <w:rPr>
          <w:rFonts w:ascii="Times New Roman" w:hAnsi="Times New Roman"/>
          <w:sz w:val="24"/>
          <w:szCs w:val="24"/>
        </w:rPr>
        <w:t>ANH@E</w:t>
      </w:r>
      <w:r w:rsidR="00AA42D5" w:rsidRPr="00AA42D5">
        <w:rPr>
          <w:rFonts w:ascii="Times New Roman" w:hAnsi="Times New Roman"/>
          <w:sz w:val="24"/>
          <w:szCs w:val="24"/>
        </w:rPr>
        <w:t xml:space="preserve"> understands that when recruiting staff and volunteers </w:t>
      </w:r>
      <w:r w:rsidR="00A048F8">
        <w:rPr>
          <w:rFonts w:ascii="Times New Roman" w:hAnsi="Times New Roman"/>
          <w:sz w:val="24"/>
          <w:szCs w:val="24"/>
        </w:rPr>
        <w:t>it</w:t>
      </w:r>
      <w:r w:rsidR="00913DF3">
        <w:rPr>
          <w:rFonts w:ascii="Times New Roman" w:hAnsi="Times New Roman"/>
          <w:sz w:val="24"/>
          <w:szCs w:val="24"/>
        </w:rPr>
        <w:t xml:space="preserve"> has</w:t>
      </w:r>
      <w:r w:rsidR="00AA42D5" w:rsidRPr="00AA42D5">
        <w:rPr>
          <w:rFonts w:ascii="Times New Roman" w:hAnsi="Times New Roman"/>
          <w:sz w:val="24"/>
          <w:szCs w:val="24"/>
        </w:rPr>
        <w:t xml:space="preserve"> ethical as well as legislative obligations.</w:t>
      </w:r>
    </w:p>
    <w:p w14:paraId="54153219" w14:textId="77777777" w:rsidR="00331905" w:rsidRDefault="00AF61BB" w:rsidP="00AA42D5">
      <w:pPr>
        <w:pStyle w:val="DHHSbody"/>
        <w:rPr>
          <w:rFonts w:ascii="Times New Roman" w:hAnsi="Times New Roman"/>
          <w:sz w:val="24"/>
          <w:szCs w:val="24"/>
        </w:rPr>
      </w:pPr>
      <w:r>
        <w:rPr>
          <w:rFonts w:ascii="Times New Roman" w:hAnsi="Times New Roman"/>
          <w:sz w:val="24"/>
          <w:szCs w:val="24"/>
        </w:rPr>
        <w:lastRenderedPageBreak/>
        <w:t xml:space="preserve">We require all employees and </w:t>
      </w:r>
      <w:r w:rsidR="004F5ADA">
        <w:rPr>
          <w:rFonts w:ascii="Times New Roman" w:hAnsi="Times New Roman"/>
          <w:sz w:val="24"/>
          <w:szCs w:val="24"/>
        </w:rPr>
        <w:t>volunteers to pass through the organisation’s recruitment and screening processes</w:t>
      </w:r>
      <w:r w:rsidR="00A048F8">
        <w:rPr>
          <w:rFonts w:ascii="Times New Roman" w:hAnsi="Times New Roman"/>
          <w:sz w:val="24"/>
          <w:szCs w:val="24"/>
        </w:rPr>
        <w:t>, including</w:t>
      </w:r>
      <w:r w:rsidRPr="00AA42D5">
        <w:rPr>
          <w:rFonts w:ascii="Times New Roman" w:hAnsi="Times New Roman"/>
          <w:sz w:val="24"/>
          <w:szCs w:val="24"/>
        </w:rPr>
        <w:t xml:space="preserve"> reference checks to ensure that we a</w:t>
      </w:r>
      <w:r>
        <w:rPr>
          <w:rFonts w:ascii="Times New Roman" w:hAnsi="Times New Roman"/>
          <w:sz w:val="24"/>
          <w:szCs w:val="24"/>
        </w:rPr>
        <w:t xml:space="preserve">re recruiting the right people </w:t>
      </w:r>
      <w:r w:rsidR="004F5ADA">
        <w:rPr>
          <w:rFonts w:ascii="Times New Roman" w:hAnsi="Times New Roman"/>
          <w:sz w:val="24"/>
          <w:szCs w:val="24"/>
        </w:rPr>
        <w:t xml:space="preserve">prior </w:t>
      </w:r>
      <w:r w:rsidR="00331905">
        <w:rPr>
          <w:rFonts w:ascii="Times New Roman" w:hAnsi="Times New Roman"/>
          <w:sz w:val="24"/>
          <w:szCs w:val="24"/>
        </w:rPr>
        <w:t>to their engagement with ANH@E.</w:t>
      </w:r>
    </w:p>
    <w:p w14:paraId="28851761" w14:textId="57F44B34" w:rsidR="00CE55DD" w:rsidRPr="00AA42D5" w:rsidRDefault="00AA42D5" w:rsidP="00CE55DD">
      <w:pPr>
        <w:pStyle w:val="DHHSbody"/>
        <w:rPr>
          <w:rFonts w:ascii="Times New Roman" w:hAnsi="Times New Roman"/>
          <w:sz w:val="24"/>
          <w:szCs w:val="24"/>
        </w:rPr>
      </w:pPr>
      <w:r w:rsidRPr="00AA42D5">
        <w:rPr>
          <w:rFonts w:ascii="Times New Roman" w:hAnsi="Times New Roman"/>
          <w:sz w:val="24"/>
          <w:szCs w:val="24"/>
        </w:rPr>
        <w:t>All people engaged in child-related work, including volunteers</w:t>
      </w:r>
      <w:r w:rsidR="00A023D2">
        <w:rPr>
          <w:rFonts w:ascii="Times New Roman" w:hAnsi="Times New Roman"/>
          <w:sz w:val="24"/>
          <w:szCs w:val="24"/>
        </w:rPr>
        <w:t xml:space="preserve"> and Committee of Management members</w:t>
      </w:r>
      <w:r w:rsidRPr="00AA42D5">
        <w:rPr>
          <w:rFonts w:ascii="Times New Roman" w:hAnsi="Times New Roman"/>
          <w:sz w:val="24"/>
          <w:szCs w:val="24"/>
        </w:rPr>
        <w:t xml:space="preserve">, are required to hold a Working with Children </w:t>
      </w:r>
      <w:r w:rsidR="00CE55DD">
        <w:rPr>
          <w:rFonts w:ascii="Times New Roman" w:hAnsi="Times New Roman"/>
          <w:sz w:val="24"/>
          <w:szCs w:val="24"/>
        </w:rPr>
        <w:t>Clearance</w:t>
      </w:r>
      <w:r w:rsidRPr="00AA42D5">
        <w:rPr>
          <w:rFonts w:ascii="Times New Roman" w:hAnsi="Times New Roman"/>
          <w:sz w:val="24"/>
          <w:szCs w:val="24"/>
        </w:rPr>
        <w:t xml:space="preserve"> </w:t>
      </w:r>
      <w:r w:rsidR="00E26559">
        <w:rPr>
          <w:rFonts w:ascii="Times New Roman" w:hAnsi="Times New Roman"/>
          <w:sz w:val="24"/>
          <w:szCs w:val="24"/>
        </w:rPr>
        <w:t xml:space="preserve">(WWCC) </w:t>
      </w:r>
      <w:r w:rsidR="004F5ADA">
        <w:rPr>
          <w:rFonts w:ascii="Times New Roman" w:hAnsi="Times New Roman"/>
          <w:sz w:val="24"/>
          <w:szCs w:val="24"/>
        </w:rPr>
        <w:t xml:space="preserve">and/or </w:t>
      </w:r>
      <w:r w:rsidR="00CE55DD">
        <w:rPr>
          <w:rFonts w:ascii="Times New Roman" w:hAnsi="Times New Roman"/>
          <w:sz w:val="24"/>
          <w:szCs w:val="24"/>
        </w:rPr>
        <w:t>Criminal History Record Check</w:t>
      </w:r>
      <w:r w:rsidR="004F5ADA">
        <w:rPr>
          <w:rFonts w:ascii="Times New Roman" w:hAnsi="Times New Roman"/>
          <w:sz w:val="24"/>
          <w:szCs w:val="24"/>
        </w:rPr>
        <w:t xml:space="preserve"> </w:t>
      </w:r>
      <w:r w:rsidR="00412188">
        <w:rPr>
          <w:rFonts w:ascii="Times New Roman" w:hAnsi="Times New Roman"/>
          <w:sz w:val="24"/>
          <w:szCs w:val="24"/>
        </w:rPr>
        <w:t xml:space="preserve">(CRIMHIST) </w:t>
      </w:r>
      <w:r w:rsidR="00CE55DD">
        <w:rPr>
          <w:rFonts w:ascii="Times New Roman" w:hAnsi="Times New Roman"/>
          <w:sz w:val="24"/>
          <w:szCs w:val="24"/>
        </w:rPr>
        <w:t>and to provide evidence of this</w:t>
      </w:r>
      <w:r w:rsidRPr="00AA42D5">
        <w:rPr>
          <w:rFonts w:ascii="Times New Roman" w:hAnsi="Times New Roman"/>
          <w:sz w:val="24"/>
          <w:szCs w:val="24"/>
        </w:rPr>
        <w:t xml:space="preserve">. </w:t>
      </w:r>
      <w:r w:rsidR="00CE55DD" w:rsidRPr="00AA42D5">
        <w:rPr>
          <w:rFonts w:ascii="Times New Roman" w:hAnsi="Times New Roman"/>
          <w:sz w:val="24"/>
          <w:szCs w:val="24"/>
        </w:rPr>
        <w:t xml:space="preserve">If during the recruitment process a person’s records indicate a criminal </w:t>
      </w:r>
      <w:proofErr w:type="gramStart"/>
      <w:r w:rsidR="00CE55DD" w:rsidRPr="00AA42D5">
        <w:rPr>
          <w:rFonts w:ascii="Times New Roman" w:hAnsi="Times New Roman"/>
          <w:sz w:val="24"/>
          <w:szCs w:val="24"/>
        </w:rPr>
        <w:t>history</w:t>
      </w:r>
      <w:proofErr w:type="gramEnd"/>
      <w:r w:rsidR="00CE55DD" w:rsidRPr="00AA42D5">
        <w:rPr>
          <w:rFonts w:ascii="Times New Roman" w:hAnsi="Times New Roman"/>
          <w:sz w:val="24"/>
          <w:szCs w:val="24"/>
        </w:rPr>
        <w:t xml:space="preserve"> then the person will be given the opportunity to provide further information and context.</w:t>
      </w:r>
    </w:p>
    <w:p w14:paraId="589E4A24" w14:textId="77777777" w:rsidR="00AA42D5" w:rsidRDefault="00CE55DD" w:rsidP="00AA42D5">
      <w:pPr>
        <w:pStyle w:val="DHHSbody"/>
        <w:rPr>
          <w:rFonts w:ascii="Times New Roman" w:hAnsi="Times New Roman"/>
          <w:sz w:val="24"/>
          <w:szCs w:val="24"/>
        </w:rPr>
      </w:pPr>
      <w:r>
        <w:rPr>
          <w:rFonts w:ascii="Times New Roman" w:hAnsi="Times New Roman"/>
          <w:sz w:val="24"/>
          <w:szCs w:val="24"/>
        </w:rPr>
        <w:t>Individuals</w:t>
      </w:r>
      <w:r w:rsidR="00116B7A">
        <w:rPr>
          <w:rFonts w:ascii="Times New Roman" w:hAnsi="Times New Roman"/>
          <w:sz w:val="24"/>
          <w:szCs w:val="24"/>
        </w:rPr>
        <w:t xml:space="preserve"> applying for a role as a tutor with ANH@E can be registered with the Victorian Institute of Teaching</w:t>
      </w:r>
      <w:r w:rsidR="00A023D2">
        <w:rPr>
          <w:rFonts w:ascii="Times New Roman" w:hAnsi="Times New Roman"/>
          <w:sz w:val="24"/>
          <w:szCs w:val="24"/>
        </w:rPr>
        <w:t xml:space="preserve"> (VIT) and supply evidence of their VIT teacher registration</w:t>
      </w:r>
      <w:r w:rsidR="00116B7A">
        <w:rPr>
          <w:rFonts w:ascii="Times New Roman" w:hAnsi="Times New Roman"/>
          <w:sz w:val="24"/>
          <w:szCs w:val="24"/>
        </w:rPr>
        <w:t>.</w:t>
      </w:r>
      <w:r w:rsidR="0013139D">
        <w:rPr>
          <w:rFonts w:ascii="Times New Roman" w:hAnsi="Times New Roman"/>
          <w:sz w:val="24"/>
          <w:szCs w:val="24"/>
        </w:rPr>
        <w:t xml:space="preserve"> A person holding an approved VIT registration means a criminal history check has been completed</w:t>
      </w:r>
      <w:r w:rsidR="00666609">
        <w:rPr>
          <w:rFonts w:ascii="Times New Roman" w:hAnsi="Times New Roman"/>
          <w:sz w:val="24"/>
          <w:szCs w:val="24"/>
        </w:rPr>
        <w:t xml:space="preserve"> and is satisfactory</w:t>
      </w:r>
      <w:r w:rsidR="0013139D">
        <w:rPr>
          <w:rFonts w:ascii="Times New Roman" w:hAnsi="Times New Roman"/>
          <w:sz w:val="24"/>
          <w:szCs w:val="24"/>
        </w:rPr>
        <w:t>.</w:t>
      </w:r>
    </w:p>
    <w:p w14:paraId="329CF7D0" w14:textId="2873DFE6" w:rsidR="00E26559" w:rsidRPr="00AA42D5" w:rsidRDefault="00412188" w:rsidP="00AA42D5">
      <w:pPr>
        <w:pStyle w:val="DHHSbody"/>
        <w:rPr>
          <w:rFonts w:ascii="Times New Roman" w:hAnsi="Times New Roman"/>
          <w:sz w:val="24"/>
          <w:szCs w:val="24"/>
        </w:rPr>
      </w:pPr>
      <w:r>
        <w:rPr>
          <w:rFonts w:ascii="Times New Roman" w:hAnsi="Times New Roman"/>
          <w:sz w:val="24"/>
          <w:szCs w:val="24"/>
        </w:rPr>
        <w:t>A d</w:t>
      </w:r>
      <w:r w:rsidR="00E26559">
        <w:rPr>
          <w:rFonts w:ascii="Times New Roman" w:hAnsi="Times New Roman"/>
          <w:sz w:val="24"/>
          <w:szCs w:val="24"/>
        </w:rPr>
        <w:t xml:space="preserve">igital record of staff, volunteers, and Committee of Management members’ WWCC, Criminal History Record Checks, and VIT Registration details will be </w:t>
      </w:r>
      <w:r>
        <w:rPr>
          <w:rFonts w:ascii="Times New Roman" w:hAnsi="Times New Roman"/>
          <w:sz w:val="24"/>
          <w:szCs w:val="24"/>
        </w:rPr>
        <w:t xml:space="preserve">contained in a password protected document and </w:t>
      </w:r>
      <w:r w:rsidR="00E26559">
        <w:rPr>
          <w:rFonts w:ascii="Times New Roman" w:hAnsi="Times New Roman"/>
          <w:sz w:val="24"/>
          <w:szCs w:val="24"/>
        </w:rPr>
        <w:t>securely stored in a password protected environment on the House IT network.</w:t>
      </w:r>
    </w:p>
    <w:p w14:paraId="7C8FFDFF" w14:textId="77777777" w:rsidR="00CE55DD" w:rsidRPr="00CE55DD" w:rsidRDefault="00CE55DD" w:rsidP="00CE55DD">
      <w:pPr>
        <w:pStyle w:val="DHHSbody"/>
        <w:rPr>
          <w:rFonts w:ascii="Times New Roman" w:hAnsi="Times New Roman"/>
          <w:sz w:val="24"/>
          <w:szCs w:val="24"/>
        </w:rPr>
      </w:pPr>
      <w:bookmarkStart w:id="5" w:name="_Toc437272321"/>
      <w:r w:rsidRPr="00CE55DD">
        <w:rPr>
          <w:rFonts w:ascii="Times New Roman" w:hAnsi="Times New Roman"/>
          <w:sz w:val="24"/>
          <w:szCs w:val="24"/>
        </w:rPr>
        <w:t xml:space="preserve">All prospective volunteers are required to comply with our </w:t>
      </w:r>
      <w:proofErr w:type="gramStart"/>
      <w:r w:rsidRPr="00CE55DD">
        <w:rPr>
          <w:rFonts w:ascii="Times New Roman" w:hAnsi="Times New Roman"/>
          <w:sz w:val="24"/>
          <w:szCs w:val="24"/>
        </w:rPr>
        <w:t>Volunteers</w:t>
      </w:r>
      <w:proofErr w:type="gramEnd"/>
      <w:r w:rsidRPr="00CE55DD">
        <w:rPr>
          <w:rFonts w:ascii="Times New Roman" w:hAnsi="Times New Roman"/>
          <w:sz w:val="24"/>
          <w:szCs w:val="24"/>
        </w:rPr>
        <w:t xml:space="preserve"> </w:t>
      </w:r>
      <w:r w:rsidR="008C080B">
        <w:rPr>
          <w:rFonts w:ascii="Times New Roman" w:hAnsi="Times New Roman"/>
          <w:sz w:val="24"/>
          <w:szCs w:val="24"/>
        </w:rPr>
        <w:t>p</w:t>
      </w:r>
      <w:r w:rsidRPr="00CE55DD">
        <w:rPr>
          <w:rFonts w:ascii="Times New Roman" w:hAnsi="Times New Roman"/>
          <w:sz w:val="24"/>
          <w:szCs w:val="24"/>
        </w:rPr>
        <w:t>olicy, including in relation to assessing the suitability of prospective volunteers and obtaining checks required under this policy.</w:t>
      </w:r>
    </w:p>
    <w:bookmarkEnd w:id="5"/>
    <w:p w14:paraId="57F3A856" w14:textId="77777777" w:rsidR="000305CD" w:rsidRPr="000305CD" w:rsidRDefault="000305CD" w:rsidP="000305CD">
      <w:pPr>
        <w:pStyle w:val="Heading2"/>
        <w:rPr>
          <w:rFonts w:ascii="Times New Roman" w:hAnsi="Times New Roman" w:cs="Times New Roman"/>
          <w:szCs w:val="24"/>
        </w:rPr>
      </w:pPr>
      <w:r w:rsidRPr="000305CD">
        <w:rPr>
          <w:rFonts w:ascii="Times New Roman" w:hAnsi="Times New Roman" w:cs="Times New Roman"/>
          <w:szCs w:val="24"/>
        </w:rPr>
        <w:t xml:space="preserve">Allegations, </w:t>
      </w:r>
      <w:r w:rsidR="0080436A" w:rsidRPr="000305CD">
        <w:rPr>
          <w:rFonts w:ascii="Times New Roman" w:hAnsi="Times New Roman" w:cs="Times New Roman"/>
          <w:szCs w:val="24"/>
        </w:rPr>
        <w:t>concerns,</w:t>
      </w:r>
      <w:r w:rsidRPr="000305CD">
        <w:rPr>
          <w:rFonts w:ascii="Times New Roman" w:hAnsi="Times New Roman" w:cs="Times New Roman"/>
          <w:szCs w:val="24"/>
        </w:rPr>
        <w:t xml:space="preserve"> and complaints</w:t>
      </w:r>
    </w:p>
    <w:p w14:paraId="5CF48345" w14:textId="77777777" w:rsidR="000305CD" w:rsidRPr="006A64A5" w:rsidRDefault="000305CD" w:rsidP="000305CD">
      <w:pPr>
        <w:pStyle w:val="DHHSbody"/>
        <w:rPr>
          <w:rFonts w:ascii="Times New Roman" w:hAnsi="Times New Roman"/>
          <w:sz w:val="24"/>
          <w:szCs w:val="24"/>
        </w:rPr>
      </w:pPr>
      <w:r w:rsidRPr="00AA42D5">
        <w:rPr>
          <w:rFonts w:ascii="Times New Roman" w:hAnsi="Times New Roman"/>
          <w:sz w:val="24"/>
          <w:szCs w:val="24"/>
        </w:rPr>
        <w:t>The decisions we mak</w:t>
      </w:r>
      <w:r>
        <w:rPr>
          <w:rFonts w:ascii="Times New Roman" w:hAnsi="Times New Roman"/>
          <w:sz w:val="24"/>
          <w:szCs w:val="24"/>
        </w:rPr>
        <w:t>e when</w:t>
      </w:r>
      <w:r w:rsidRPr="00AA42D5">
        <w:rPr>
          <w:rFonts w:ascii="Times New Roman" w:hAnsi="Times New Roman"/>
          <w:sz w:val="24"/>
          <w:szCs w:val="24"/>
        </w:rPr>
        <w:t xml:space="preserve"> assessing incidents, and undertaking disciplinary action will always </w:t>
      </w:r>
      <w:r w:rsidRPr="006A64A5">
        <w:rPr>
          <w:rFonts w:ascii="Times New Roman" w:hAnsi="Times New Roman"/>
          <w:sz w:val="24"/>
          <w:szCs w:val="24"/>
        </w:rPr>
        <w:t>be thorough, transparent, and based on evidence.</w:t>
      </w:r>
    </w:p>
    <w:p w14:paraId="6E4C8FAB" w14:textId="5FEE438B" w:rsidR="000305CD" w:rsidRPr="006A64A5" w:rsidRDefault="000305CD" w:rsidP="000305CD">
      <w:pPr>
        <w:pStyle w:val="DHHSbody"/>
        <w:rPr>
          <w:rFonts w:ascii="Times New Roman" w:hAnsi="Times New Roman"/>
          <w:color w:val="000000"/>
          <w:sz w:val="24"/>
          <w:szCs w:val="24"/>
        </w:rPr>
      </w:pPr>
      <w:r w:rsidRPr="006A64A5">
        <w:rPr>
          <w:rFonts w:ascii="Times New Roman" w:hAnsi="Times New Roman"/>
          <w:color w:val="000000"/>
          <w:sz w:val="24"/>
          <w:szCs w:val="24"/>
        </w:rPr>
        <w:t>Our organisational</w:t>
      </w:r>
      <w:r w:rsidR="000F0F55">
        <w:rPr>
          <w:rFonts w:ascii="Times New Roman" w:hAnsi="Times New Roman"/>
          <w:color w:val="000000"/>
          <w:sz w:val="24"/>
          <w:szCs w:val="24"/>
        </w:rPr>
        <w:t xml:space="preserve"> culture aims for all staff, </w:t>
      </w:r>
      <w:r w:rsidRPr="006A64A5">
        <w:rPr>
          <w:rFonts w:ascii="Times New Roman" w:hAnsi="Times New Roman"/>
          <w:color w:val="000000"/>
          <w:sz w:val="24"/>
          <w:szCs w:val="24"/>
        </w:rPr>
        <w:t>volunteers</w:t>
      </w:r>
      <w:r w:rsidR="000F0F55">
        <w:rPr>
          <w:rFonts w:ascii="Times New Roman" w:hAnsi="Times New Roman"/>
          <w:color w:val="000000"/>
          <w:sz w:val="24"/>
          <w:szCs w:val="24"/>
        </w:rPr>
        <w:t>, Committee of Management members</w:t>
      </w:r>
      <w:r w:rsidR="00DC6A80">
        <w:rPr>
          <w:rFonts w:ascii="Times New Roman" w:hAnsi="Times New Roman"/>
          <w:color w:val="000000"/>
          <w:sz w:val="24"/>
          <w:szCs w:val="24"/>
        </w:rPr>
        <w:t>,</w:t>
      </w:r>
      <w:r w:rsidRPr="006A64A5">
        <w:rPr>
          <w:rFonts w:ascii="Times New Roman" w:hAnsi="Times New Roman"/>
          <w:color w:val="000000"/>
          <w:sz w:val="24"/>
          <w:szCs w:val="24"/>
        </w:rPr>
        <w:t xml:space="preserve"> as well as parents/carers/families, </w:t>
      </w:r>
      <w:r w:rsidR="0080436A" w:rsidRPr="006A64A5">
        <w:rPr>
          <w:rFonts w:ascii="Times New Roman" w:hAnsi="Times New Roman"/>
          <w:color w:val="000000"/>
          <w:sz w:val="24"/>
          <w:szCs w:val="24"/>
        </w:rPr>
        <w:t>children,</w:t>
      </w:r>
      <w:r w:rsidRPr="006A64A5">
        <w:rPr>
          <w:rFonts w:ascii="Times New Roman" w:hAnsi="Times New Roman"/>
          <w:color w:val="000000"/>
          <w:sz w:val="24"/>
          <w:szCs w:val="24"/>
        </w:rPr>
        <w:t xml:space="preserve"> and young people to feel confident and comfortable in discussing any allegations of child abuse or child safety concerns. We are aware that some people from culturally and/or linguistically diverse backgrounds may face barriers reporting allegations of abuse or that for some communication in English may be a barrier. We will endeavour to be sensitive to these issues and meet people’s needs where possible.  </w:t>
      </w:r>
    </w:p>
    <w:p w14:paraId="190DDC49" w14:textId="52446CC1" w:rsidR="000305CD" w:rsidRPr="006A64A5" w:rsidRDefault="000305CD" w:rsidP="000305CD">
      <w:pPr>
        <w:pStyle w:val="DHHSbody"/>
        <w:rPr>
          <w:rFonts w:ascii="Times New Roman" w:hAnsi="Times New Roman"/>
          <w:color w:val="000000"/>
          <w:sz w:val="24"/>
          <w:szCs w:val="24"/>
        </w:rPr>
      </w:pPr>
      <w:r w:rsidRPr="006A64A5">
        <w:rPr>
          <w:rFonts w:ascii="Times New Roman" w:hAnsi="Times New Roman"/>
          <w:color w:val="000000"/>
          <w:sz w:val="24"/>
          <w:szCs w:val="24"/>
        </w:rPr>
        <w:t>ANH@E has protocols and procedures i</w:t>
      </w:r>
      <w:r w:rsidR="000F0F55">
        <w:rPr>
          <w:rFonts w:ascii="Times New Roman" w:hAnsi="Times New Roman"/>
          <w:color w:val="000000"/>
          <w:sz w:val="24"/>
          <w:szCs w:val="24"/>
        </w:rPr>
        <w:t xml:space="preserve">n place to enable all staff, </w:t>
      </w:r>
      <w:r w:rsidRPr="006A64A5">
        <w:rPr>
          <w:rFonts w:ascii="Times New Roman" w:hAnsi="Times New Roman"/>
          <w:color w:val="000000"/>
          <w:sz w:val="24"/>
          <w:szCs w:val="24"/>
        </w:rPr>
        <w:t>volunteers</w:t>
      </w:r>
      <w:r w:rsidR="000F0F55">
        <w:rPr>
          <w:rFonts w:ascii="Times New Roman" w:hAnsi="Times New Roman"/>
          <w:color w:val="000000"/>
          <w:sz w:val="24"/>
          <w:szCs w:val="24"/>
        </w:rPr>
        <w:t>, Committee of Management members</w:t>
      </w:r>
      <w:r w:rsidR="00DC6A80">
        <w:rPr>
          <w:rFonts w:ascii="Times New Roman" w:hAnsi="Times New Roman"/>
          <w:color w:val="000000"/>
          <w:sz w:val="24"/>
          <w:szCs w:val="24"/>
        </w:rPr>
        <w:t>,</w:t>
      </w:r>
      <w:r w:rsidRPr="006A64A5">
        <w:rPr>
          <w:rFonts w:ascii="Times New Roman" w:hAnsi="Times New Roman"/>
          <w:color w:val="000000"/>
          <w:sz w:val="24"/>
          <w:szCs w:val="24"/>
        </w:rPr>
        <w:t xml:space="preserve"> as well as parents/carers and children</w:t>
      </w:r>
      <w:r w:rsidR="00C24B44">
        <w:rPr>
          <w:rFonts w:ascii="Times New Roman" w:hAnsi="Times New Roman"/>
          <w:color w:val="000000"/>
          <w:sz w:val="24"/>
          <w:szCs w:val="24"/>
        </w:rPr>
        <w:t xml:space="preserve"> and young people</w:t>
      </w:r>
      <w:r w:rsidRPr="006A64A5">
        <w:rPr>
          <w:rFonts w:ascii="Times New Roman" w:hAnsi="Times New Roman"/>
          <w:color w:val="000000"/>
          <w:sz w:val="24"/>
          <w:szCs w:val="24"/>
        </w:rPr>
        <w:t>, to raise any allegations of child abuse or child safety concerns (refer to Mandatory Reporting and Reportable Conduct policy).</w:t>
      </w:r>
    </w:p>
    <w:p w14:paraId="414A9876" w14:textId="6080A4E6" w:rsidR="006A64A5" w:rsidRPr="006A64A5" w:rsidRDefault="006A64A5" w:rsidP="00D77EF1">
      <w:pPr>
        <w:pStyle w:val="DHHSbody"/>
        <w:rPr>
          <w:rFonts w:ascii="Times New Roman" w:hAnsi="Times New Roman"/>
          <w:color w:val="000000"/>
          <w:sz w:val="24"/>
          <w:szCs w:val="24"/>
        </w:rPr>
      </w:pPr>
      <w:r w:rsidRPr="006A64A5">
        <w:rPr>
          <w:rFonts w:ascii="Times New Roman" w:hAnsi="Times New Roman"/>
          <w:color w:val="000000"/>
          <w:sz w:val="24"/>
          <w:szCs w:val="24"/>
        </w:rPr>
        <w:t>All staff, volunteers</w:t>
      </w:r>
      <w:r w:rsidR="00DC6A80">
        <w:rPr>
          <w:rFonts w:ascii="Times New Roman" w:hAnsi="Times New Roman"/>
          <w:color w:val="000000"/>
          <w:sz w:val="24"/>
          <w:szCs w:val="24"/>
        </w:rPr>
        <w:t>,</w:t>
      </w:r>
      <w:r w:rsidRPr="006A64A5">
        <w:rPr>
          <w:rFonts w:ascii="Times New Roman" w:hAnsi="Times New Roman"/>
          <w:color w:val="000000"/>
          <w:sz w:val="24"/>
          <w:szCs w:val="24"/>
        </w:rPr>
        <w:t xml:space="preserve"> and Committee of Management </w:t>
      </w:r>
      <w:r w:rsidR="00DC6A80">
        <w:rPr>
          <w:rFonts w:ascii="Times New Roman" w:hAnsi="Times New Roman"/>
          <w:color w:val="000000"/>
          <w:sz w:val="24"/>
          <w:szCs w:val="24"/>
        </w:rPr>
        <w:t xml:space="preserve">members </w:t>
      </w:r>
      <w:r w:rsidRPr="006A64A5">
        <w:rPr>
          <w:rFonts w:ascii="Times New Roman" w:hAnsi="Times New Roman"/>
          <w:color w:val="000000"/>
          <w:sz w:val="24"/>
          <w:szCs w:val="24"/>
        </w:rPr>
        <w:t xml:space="preserve">must follow ANH@E’s Mandatory Reporting and Reportable Conduct policy if there is an incident, </w:t>
      </w:r>
      <w:r w:rsidR="0080436A" w:rsidRPr="006A64A5">
        <w:rPr>
          <w:rFonts w:ascii="Times New Roman" w:hAnsi="Times New Roman"/>
          <w:color w:val="000000"/>
          <w:sz w:val="24"/>
          <w:szCs w:val="24"/>
        </w:rPr>
        <w:t>disclosure,</w:t>
      </w:r>
      <w:r w:rsidRPr="006A64A5">
        <w:rPr>
          <w:rFonts w:ascii="Times New Roman" w:hAnsi="Times New Roman"/>
          <w:color w:val="000000"/>
          <w:sz w:val="24"/>
          <w:szCs w:val="24"/>
        </w:rPr>
        <w:t xml:space="preserve"> or suspicion of child abuse. Immediate actions should include reporting their concerns to</w:t>
      </w:r>
      <w:r w:rsidR="00D77EF1">
        <w:rPr>
          <w:rFonts w:ascii="Times New Roman" w:hAnsi="Times New Roman"/>
          <w:color w:val="000000"/>
          <w:sz w:val="24"/>
          <w:szCs w:val="24"/>
        </w:rPr>
        <w:t xml:space="preserve"> the Department of Families, Fairness and Housing</w:t>
      </w:r>
      <w:r w:rsidRPr="006A64A5">
        <w:rPr>
          <w:rFonts w:ascii="Times New Roman" w:hAnsi="Times New Roman"/>
          <w:color w:val="000000"/>
          <w:sz w:val="24"/>
          <w:szCs w:val="24"/>
        </w:rPr>
        <w:t xml:space="preserve"> </w:t>
      </w:r>
      <w:r w:rsidR="00D77EF1">
        <w:rPr>
          <w:rFonts w:ascii="Times New Roman" w:hAnsi="Times New Roman"/>
          <w:color w:val="000000"/>
          <w:sz w:val="24"/>
          <w:szCs w:val="24"/>
        </w:rPr>
        <w:t>(</w:t>
      </w:r>
      <w:r w:rsidRPr="006A64A5">
        <w:rPr>
          <w:rFonts w:ascii="Times New Roman" w:hAnsi="Times New Roman"/>
          <w:color w:val="000000"/>
          <w:sz w:val="24"/>
          <w:szCs w:val="24"/>
        </w:rPr>
        <w:t>DFFH</w:t>
      </w:r>
      <w:r w:rsidR="00D77EF1">
        <w:rPr>
          <w:rFonts w:ascii="Times New Roman" w:hAnsi="Times New Roman"/>
          <w:color w:val="000000"/>
          <w:sz w:val="24"/>
          <w:szCs w:val="24"/>
        </w:rPr>
        <w:t>)</w:t>
      </w:r>
      <w:r w:rsidRPr="006A64A5">
        <w:rPr>
          <w:rFonts w:ascii="Times New Roman" w:hAnsi="Times New Roman"/>
          <w:color w:val="000000"/>
          <w:sz w:val="24"/>
          <w:szCs w:val="24"/>
        </w:rPr>
        <w:t xml:space="preserve"> Child Protection, Victoria Police</w:t>
      </w:r>
      <w:r w:rsidR="00DD798C">
        <w:rPr>
          <w:rFonts w:ascii="Times New Roman" w:hAnsi="Times New Roman"/>
          <w:color w:val="000000"/>
          <w:sz w:val="24"/>
          <w:szCs w:val="24"/>
        </w:rPr>
        <w:t>,</w:t>
      </w:r>
      <w:r w:rsidRPr="006A64A5">
        <w:rPr>
          <w:rFonts w:ascii="Times New Roman" w:hAnsi="Times New Roman"/>
          <w:color w:val="000000"/>
          <w:sz w:val="24"/>
          <w:szCs w:val="24"/>
        </w:rPr>
        <w:t xml:space="preserve"> and/or another appropriate agency and notifying the House Manager of their concerns and the reasons for those concerns.</w:t>
      </w:r>
    </w:p>
    <w:p w14:paraId="470E1238" w14:textId="18A53794" w:rsidR="00AA42D5" w:rsidRPr="006A64A5" w:rsidRDefault="006A64A5" w:rsidP="00D77EF1">
      <w:pPr>
        <w:pStyle w:val="DHHSbody"/>
        <w:rPr>
          <w:rFonts w:ascii="Open Sans" w:hAnsi="Open Sans" w:cs="Open Sans"/>
          <w:color w:val="000000"/>
          <w:szCs w:val="24"/>
        </w:rPr>
      </w:pPr>
      <w:r w:rsidRPr="006A64A5">
        <w:rPr>
          <w:rFonts w:ascii="Times New Roman" w:hAnsi="Times New Roman"/>
          <w:color w:val="000000"/>
          <w:sz w:val="24"/>
          <w:szCs w:val="24"/>
        </w:rPr>
        <w:t xml:space="preserve">ANH@E will </w:t>
      </w:r>
      <w:r w:rsidR="00B8299B">
        <w:rPr>
          <w:rFonts w:ascii="Times New Roman" w:hAnsi="Times New Roman"/>
          <w:color w:val="000000"/>
          <w:sz w:val="24"/>
          <w:szCs w:val="24"/>
        </w:rPr>
        <w:t xml:space="preserve">always strongly encourage </w:t>
      </w:r>
      <w:r w:rsidRPr="006A64A5">
        <w:rPr>
          <w:rFonts w:ascii="Times New Roman" w:hAnsi="Times New Roman"/>
          <w:color w:val="000000"/>
          <w:sz w:val="24"/>
          <w:szCs w:val="24"/>
        </w:rPr>
        <w:t>staff</w:t>
      </w:r>
      <w:r w:rsidR="000F0F55">
        <w:rPr>
          <w:rFonts w:ascii="Times New Roman" w:hAnsi="Times New Roman"/>
          <w:color w:val="000000"/>
          <w:sz w:val="24"/>
          <w:szCs w:val="24"/>
        </w:rPr>
        <w:t xml:space="preserve">, </w:t>
      </w:r>
      <w:r w:rsidR="0080436A">
        <w:rPr>
          <w:rFonts w:ascii="Times New Roman" w:hAnsi="Times New Roman"/>
          <w:color w:val="000000"/>
          <w:sz w:val="24"/>
          <w:szCs w:val="24"/>
        </w:rPr>
        <w:t>volunteers,</w:t>
      </w:r>
      <w:r w:rsidR="000F0F55">
        <w:rPr>
          <w:rFonts w:ascii="Times New Roman" w:hAnsi="Times New Roman"/>
          <w:color w:val="000000"/>
          <w:sz w:val="24"/>
          <w:szCs w:val="24"/>
        </w:rPr>
        <w:t xml:space="preserve"> </w:t>
      </w:r>
      <w:r w:rsidR="00B8299B">
        <w:rPr>
          <w:rFonts w:ascii="Times New Roman" w:hAnsi="Times New Roman"/>
          <w:color w:val="000000"/>
          <w:sz w:val="24"/>
          <w:szCs w:val="24"/>
        </w:rPr>
        <w:t>and</w:t>
      </w:r>
      <w:r w:rsidR="000F0F55">
        <w:rPr>
          <w:rFonts w:ascii="Times New Roman" w:hAnsi="Times New Roman"/>
          <w:color w:val="000000"/>
          <w:sz w:val="24"/>
          <w:szCs w:val="24"/>
        </w:rPr>
        <w:t xml:space="preserve"> Committee of Management member</w:t>
      </w:r>
      <w:r w:rsidR="00B8299B">
        <w:rPr>
          <w:rFonts w:ascii="Times New Roman" w:hAnsi="Times New Roman"/>
          <w:color w:val="000000"/>
          <w:sz w:val="24"/>
          <w:szCs w:val="24"/>
        </w:rPr>
        <w:t>s</w:t>
      </w:r>
      <w:r w:rsidRPr="006A64A5">
        <w:rPr>
          <w:rFonts w:ascii="Times New Roman" w:hAnsi="Times New Roman"/>
          <w:color w:val="000000"/>
          <w:sz w:val="24"/>
          <w:szCs w:val="24"/>
        </w:rPr>
        <w:t xml:space="preserve"> </w:t>
      </w:r>
      <w:r w:rsidR="00B8299B">
        <w:rPr>
          <w:rFonts w:ascii="Times New Roman" w:hAnsi="Times New Roman"/>
          <w:color w:val="000000"/>
          <w:sz w:val="24"/>
          <w:szCs w:val="24"/>
        </w:rPr>
        <w:t xml:space="preserve">to </w:t>
      </w:r>
      <w:r w:rsidRPr="006A64A5">
        <w:rPr>
          <w:rFonts w:ascii="Times New Roman" w:hAnsi="Times New Roman"/>
          <w:color w:val="000000"/>
          <w:sz w:val="24"/>
          <w:szCs w:val="24"/>
        </w:rPr>
        <w:t>report allegation</w:t>
      </w:r>
      <w:r w:rsidR="00B8299B">
        <w:rPr>
          <w:rFonts w:ascii="Times New Roman" w:hAnsi="Times New Roman"/>
          <w:color w:val="000000"/>
          <w:sz w:val="24"/>
          <w:szCs w:val="24"/>
        </w:rPr>
        <w:t>s</w:t>
      </w:r>
      <w:r w:rsidRPr="006A64A5">
        <w:rPr>
          <w:rFonts w:ascii="Times New Roman" w:hAnsi="Times New Roman"/>
          <w:color w:val="000000"/>
          <w:sz w:val="24"/>
          <w:szCs w:val="24"/>
        </w:rPr>
        <w:t xml:space="preserve"> of child abuse. ANH@E will always take</w:t>
      </w:r>
      <w:r w:rsidR="00E66CA6">
        <w:rPr>
          <w:rFonts w:ascii="Times New Roman" w:hAnsi="Times New Roman"/>
          <w:color w:val="000000"/>
          <w:sz w:val="24"/>
          <w:szCs w:val="24"/>
        </w:rPr>
        <w:t xml:space="preserve"> </w:t>
      </w:r>
      <w:r w:rsidRPr="006A64A5">
        <w:rPr>
          <w:rFonts w:ascii="Times New Roman" w:hAnsi="Times New Roman"/>
          <w:color w:val="000000"/>
          <w:sz w:val="24"/>
          <w:szCs w:val="24"/>
        </w:rPr>
        <w:t xml:space="preserve">action to respond to a complaint in accordance with the Mandatory Reporting and Reportable Conduct policy. ANH@E will provide ongoing support for </w:t>
      </w:r>
      <w:r w:rsidR="00C24B44">
        <w:rPr>
          <w:rFonts w:ascii="Times New Roman" w:hAnsi="Times New Roman"/>
          <w:color w:val="000000"/>
          <w:sz w:val="24"/>
          <w:szCs w:val="24"/>
        </w:rPr>
        <w:t>children and young people</w:t>
      </w:r>
      <w:r w:rsidRPr="006A64A5">
        <w:rPr>
          <w:rFonts w:ascii="Times New Roman" w:hAnsi="Times New Roman"/>
          <w:color w:val="000000"/>
          <w:sz w:val="24"/>
          <w:szCs w:val="24"/>
        </w:rPr>
        <w:t xml:space="preserve"> affected by child abuse</w:t>
      </w:r>
      <w:r>
        <w:rPr>
          <w:rFonts w:ascii="Open Sans" w:hAnsi="Open Sans" w:cs="Open Sans"/>
          <w:color w:val="000000"/>
          <w:sz w:val="22"/>
          <w:szCs w:val="22"/>
        </w:rPr>
        <w:t>.</w:t>
      </w:r>
    </w:p>
    <w:p w14:paraId="1EDA7F86" w14:textId="77777777" w:rsidR="00AA42D5" w:rsidRPr="00AA42D5" w:rsidRDefault="00AA42D5" w:rsidP="00AA42D5">
      <w:pPr>
        <w:pStyle w:val="Heading2"/>
        <w:rPr>
          <w:rFonts w:ascii="Times New Roman" w:hAnsi="Times New Roman" w:cs="Times New Roman"/>
          <w:szCs w:val="24"/>
        </w:rPr>
      </w:pPr>
      <w:bookmarkStart w:id="6" w:name="_Toc437272322"/>
      <w:r w:rsidRPr="00AA42D5">
        <w:rPr>
          <w:rFonts w:ascii="Times New Roman" w:hAnsi="Times New Roman" w:cs="Times New Roman"/>
          <w:szCs w:val="24"/>
        </w:rPr>
        <w:t>Privacy</w:t>
      </w:r>
      <w:bookmarkEnd w:id="6"/>
    </w:p>
    <w:p w14:paraId="554C598A" w14:textId="5E07BCB0" w:rsidR="00AA42D5" w:rsidRPr="00AA42D5" w:rsidRDefault="00AA42D5" w:rsidP="00AA42D5">
      <w:pPr>
        <w:pStyle w:val="DHHSbody"/>
        <w:rPr>
          <w:rFonts w:ascii="Times New Roman" w:hAnsi="Times New Roman"/>
          <w:sz w:val="24"/>
          <w:szCs w:val="24"/>
        </w:rPr>
      </w:pPr>
      <w:r w:rsidRPr="00AA42D5">
        <w:rPr>
          <w:rFonts w:ascii="Times New Roman" w:hAnsi="Times New Roman"/>
          <w:sz w:val="24"/>
          <w:szCs w:val="24"/>
        </w:rPr>
        <w:t xml:space="preserve">All personal information considered or recorded will respect the privacy of the individuals involved, whether they be staff, volunteers, </w:t>
      </w:r>
      <w:r w:rsidR="003C0578">
        <w:rPr>
          <w:rFonts w:ascii="Times New Roman" w:hAnsi="Times New Roman"/>
          <w:sz w:val="24"/>
          <w:szCs w:val="24"/>
        </w:rPr>
        <w:t>Committee of Management</w:t>
      </w:r>
      <w:r w:rsidR="00DC6A80">
        <w:rPr>
          <w:rFonts w:ascii="Times New Roman" w:hAnsi="Times New Roman"/>
          <w:sz w:val="24"/>
          <w:szCs w:val="24"/>
        </w:rPr>
        <w:t xml:space="preserve"> members</w:t>
      </w:r>
      <w:r w:rsidR="003C0578">
        <w:rPr>
          <w:rFonts w:ascii="Times New Roman" w:hAnsi="Times New Roman"/>
          <w:sz w:val="24"/>
          <w:szCs w:val="24"/>
        </w:rPr>
        <w:t xml:space="preserve">, </w:t>
      </w:r>
      <w:r w:rsidR="0080436A" w:rsidRPr="00AA42D5">
        <w:rPr>
          <w:rFonts w:ascii="Times New Roman" w:hAnsi="Times New Roman"/>
          <w:sz w:val="24"/>
          <w:szCs w:val="24"/>
        </w:rPr>
        <w:t>parents,</w:t>
      </w:r>
      <w:r w:rsidRPr="00AA42D5">
        <w:rPr>
          <w:rFonts w:ascii="Times New Roman" w:hAnsi="Times New Roman"/>
          <w:sz w:val="24"/>
          <w:szCs w:val="24"/>
        </w:rPr>
        <w:t xml:space="preserve"> or children, unless there is a risk to someone’s safety. We have safeguards and practices in place to ensure any personal information is protected. Everyone is entitled to know how this information is </w:t>
      </w:r>
      <w:r w:rsidRPr="00AA42D5">
        <w:rPr>
          <w:rFonts w:ascii="Times New Roman" w:hAnsi="Times New Roman"/>
          <w:sz w:val="24"/>
          <w:szCs w:val="24"/>
        </w:rPr>
        <w:lastRenderedPageBreak/>
        <w:t>recorded, what will be done with it, and who will have access to it</w:t>
      </w:r>
      <w:r w:rsidR="00AA41EA">
        <w:rPr>
          <w:rFonts w:ascii="Times New Roman" w:hAnsi="Times New Roman"/>
          <w:sz w:val="24"/>
          <w:szCs w:val="24"/>
        </w:rPr>
        <w:t xml:space="preserve"> (refer to </w:t>
      </w:r>
      <w:r w:rsidR="00F609A6">
        <w:rPr>
          <w:rFonts w:ascii="Times New Roman" w:hAnsi="Times New Roman"/>
          <w:sz w:val="24"/>
          <w:szCs w:val="24"/>
        </w:rPr>
        <w:t xml:space="preserve">ANH@E </w:t>
      </w:r>
      <w:r w:rsidR="00AA41EA">
        <w:rPr>
          <w:rFonts w:ascii="Times New Roman" w:hAnsi="Times New Roman"/>
          <w:sz w:val="24"/>
          <w:szCs w:val="24"/>
        </w:rPr>
        <w:t xml:space="preserve">Privacy of Information </w:t>
      </w:r>
      <w:r w:rsidR="00DC6A80">
        <w:rPr>
          <w:rFonts w:ascii="Times New Roman" w:hAnsi="Times New Roman"/>
          <w:sz w:val="24"/>
          <w:szCs w:val="24"/>
        </w:rPr>
        <w:t>p</w:t>
      </w:r>
      <w:r w:rsidR="00AA41EA">
        <w:rPr>
          <w:rFonts w:ascii="Times New Roman" w:hAnsi="Times New Roman"/>
          <w:sz w:val="24"/>
          <w:szCs w:val="24"/>
        </w:rPr>
        <w:t>olicy</w:t>
      </w:r>
      <w:r w:rsidR="00F609A6">
        <w:rPr>
          <w:rFonts w:ascii="Times New Roman" w:hAnsi="Times New Roman"/>
          <w:sz w:val="24"/>
          <w:szCs w:val="24"/>
        </w:rPr>
        <w:t xml:space="preserve"> and privacy legislation</w:t>
      </w:r>
      <w:r w:rsidR="00AA41EA">
        <w:rPr>
          <w:rFonts w:ascii="Times New Roman" w:hAnsi="Times New Roman"/>
          <w:sz w:val="24"/>
          <w:szCs w:val="24"/>
        </w:rPr>
        <w:t>)</w:t>
      </w:r>
      <w:r w:rsidRPr="00AA42D5">
        <w:rPr>
          <w:rFonts w:ascii="Times New Roman" w:hAnsi="Times New Roman"/>
          <w:sz w:val="24"/>
          <w:szCs w:val="24"/>
        </w:rPr>
        <w:t xml:space="preserve">. </w:t>
      </w:r>
    </w:p>
    <w:p w14:paraId="2939F112" w14:textId="77777777" w:rsidR="00AA42D5" w:rsidRPr="00AA42D5" w:rsidRDefault="00AA42D5" w:rsidP="00AA42D5">
      <w:pPr>
        <w:pStyle w:val="Heading2"/>
        <w:rPr>
          <w:rFonts w:ascii="Times New Roman" w:hAnsi="Times New Roman" w:cs="Times New Roman"/>
          <w:szCs w:val="24"/>
        </w:rPr>
      </w:pPr>
      <w:bookmarkStart w:id="7" w:name="_Toc437272324"/>
      <w:r w:rsidRPr="00AA42D5">
        <w:rPr>
          <w:rFonts w:ascii="Times New Roman" w:hAnsi="Times New Roman" w:cs="Times New Roman"/>
          <w:szCs w:val="24"/>
        </w:rPr>
        <w:t>Risk management</w:t>
      </w:r>
      <w:bookmarkEnd w:id="7"/>
    </w:p>
    <w:p w14:paraId="1E50DC52" w14:textId="77777777" w:rsidR="00AA42D5" w:rsidRPr="00AA42D5" w:rsidRDefault="00AA42D5" w:rsidP="00AA42D5">
      <w:pPr>
        <w:pStyle w:val="DHHSbody"/>
        <w:rPr>
          <w:rFonts w:ascii="Times New Roman" w:hAnsi="Times New Roman"/>
          <w:sz w:val="24"/>
          <w:szCs w:val="24"/>
        </w:rPr>
      </w:pPr>
      <w:r w:rsidRPr="00AA42D5">
        <w:rPr>
          <w:rFonts w:ascii="Times New Roman" w:hAnsi="Times New Roman"/>
          <w:sz w:val="24"/>
          <w:szCs w:val="24"/>
        </w:rPr>
        <w:t>In Victoria, organisations are required to protect children when a risk</w:t>
      </w:r>
      <w:r w:rsidR="001036A2">
        <w:rPr>
          <w:rFonts w:ascii="Times New Roman" w:hAnsi="Times New Roman"/>
          <w:sz w:val="24"/>
          <w:szCs w:val="24"/>
        </w:rPr>
        <w:t xml:space="preserve"> is identified. </w:t>
      </w:r>
      <w:r w:rsidRPr="00AA42D5">
        <w:rPr>
          <w:rFonts w:ascii="Times New Roman" w:hAnsi="Times New Roman"/>
          <w:sz w:val="24"/>
          <w:szCs w:val="24"/>
        </w:rPr>
        <w:t>In addition to general occupational health and safety risks, we proactively manage risks of abuse to our children.</w:t>
      </w:r>
    </w:p>
    <w:p w14:paraId="15D0196B" w14:textId="77777777" w:rsidR="00AA42D5" w:rsidRPr="00AA42D5" w:rsidRDefault="00AA42D5" w:rsidP="00AA42D5">
      <w:pPr>
        <w:pStyle w:val="DHHSbody"/>
        <w:rPr>
          <w:rFonts w:ascii="Times New Roman" w:hAnsi="Times New Roman"/>
          <w:sz w:val="24"/>
          <w:szCs w:val="24"/>
        </w:rPr>
      </w:pPr>
      <w:r w:rsidRPr="00AA42D5">
        <w:rPr>
          <w:rFonts w:ascii="Times New Roman" w:hAnsi="Times New Roman"/>
          <w:sz w:val="24"/>
          <w:szCs w:val="24"/>
        </w:rPr>
        <w:t>We have risk management strategies in place to identify, assess, and take steps to minimise child abuse risks, which include risks posed by physical environments (for example, any doors that can lock), and online environments (for example, no staff or volunteer is to have conta</w:t>
      </w:r>
      <w:r w:rsidR="00AA41EA">
        <w:rPr>
          <w:rFonts w:ascii="Times New Roman" w:hAnsi="Times New Roman"/>
          <w:sz w:val="24"/>
          <w:szCs w:val="24"/>
        </w:rPr>
        <w:t xml:space="preserve">ct with a child </w:t>
      </w:r>
      <w:r w:rsidRPr="00AA42D5">
        <w:rPr>
          <w:rFonts w:ascii="Times New Roman" w:hAnsi="Times New Roman"/>
          <w:sz w:val="24"/>
          <w:szCs w:val="24"/>
        </w:rPr>
        <w:t>on social media).</w:t>
      </w:r>
      <w:r w:rsidR="00AA41EA">
        <w:rPr>
          <w:rFonts w:ascii="Times New Roman" w:hAnsi="Times New Roman"/>
          <w:sz w:val="24"/>
          <w:szCs w:val="24"/>
        </w:rPr>
        <w:t xml:space="preserve"> Refer to </w:t>
      </w:r>
      <w:r w:rsidR="00F75F92">
        <w:rPr>
          <w:rFonts w:ascii="Times New Roman" w:hAnsi="Times New Roman"/>
          <w:sz w:val="24"/>
          <w:szCs w:val="24"/>
        </w:rPr>
        <w:t xml:space="preserve">ANH@E’s </w:t>
      </w:r>
      <w:r w:rsidR="00AA41EA">
        <w:rPr>
          <w:rFonts w:ascii="Times New Roman" w:hAnsi="Times New Roman"/>
          <w:sz w:val="24"/>
          <w:szCs w:val="24"/>
        </w:rPr>
        <w:t xml:space="preserve">Risk Management Policy and </w:t>
      </w:r>
      <w:r w:rsidR="00DD798C">
        <w:rPr>
          <w:rFonts w:ascii="Times New Roman" w:hAnsi="Times New Roman"/>
          <w:sz w:val="24"/>
          <w:szCs w:val="24"/>
        </w:rPr>
        <w:t xml:space="preserve">Risk </w:t>
      </w:r>
      <w:r w:rsidR="00AA41EA">
        <w:rPr>
          <w:rFonts w:ascii="Times New Roman" w:hAnsi="Times New Roman"/>
          <w:sz w:val="24"/>
          <w:szCs w:val="24"/>
        </w:rPr>
        <w:t>Register</w:t>
      </w:r>
      <w:r w:rsidR="00DD798C">
        <w:rPr>
          <w:rFonts w:ascii="Times New Roman" w:hAnsi="Times New Roman"/>
          <w:sz w:val="24"/>
          <w:szCs w:val="24"/>
        </w:rPr>
        <w:t xml:space="preserve"> &amp; Management Plan.</w:t>
      </w:r>
      <w:r w:rsidRPr="00AA42D5">
        <w:rPr>
          <w:rFonts w:ascii="Times New Roman" w:hAnsi="Times New Roman"/>
          <w:sz w:val="24"/>
          <w:szCs w:val="24"/>
        </w:rPr>
        <w:t xml:space="preserve"> </w:t>
      </w:r>
    </w:p>
    <w:p w14:paraId="7BFAC7B9" w14:textId="77777777" w:rsidR="00AA42D5" w:rsidRPr="00AA42D5" w:rsidRDefault="00AA42D5" w:rsidP="00AA42D5">
      <w:pPr>
        <w:pStyle w:val="Heading2"/>
        <w:rPr>
          <w:rFonts w:ascii="Times New Roman" w:hAnsi="Times New Roman" w:cs="Times New Roman"/>
          <w:szCs w:val="24"/>
        </w:rPr>
      </w:pPr>
      <w:bookmarkStart w:id="8" w:name="_Toc437272325"/>
      <w:r w:rsidRPr="00AA42D5">
        <w:rPr>
          <w:rFonts w:ascii="Times New Roman" w:hAnsi="Times New Roman" w:cs="Times New Roman"/>
          <w:szCs w:val="24"/>
        </w:rPr>
        <w:t>Regular review</w:t>
      </w:r>
      <w:bookmarkEnd w:id="8"/>
    </w:p>
    <w:p w14:paraId="01B20EA2" w14:textId="38FDC4FF" w:rsidR="00ED0F16" w:rsidRPr="00F50330" w:rsidRDefault="00AA42D5" w:rsidP="00F50330">
      <w:pPr>
        <w:pStyle w:val="DHHSbody"/>
        <w:rPr>
          <w:rFonts w:ascii="Times New Roman" w:hAnsi="Times New Roman"/>
          <w:sz w:val="24"/>
          <w:szCs w:val="24"/>
        </w:rPr>
      </w:pPr>
      <w:r w:rsidRPr="00AA42D5">
        <w:rPr>
          <w:rFonts w:ascii="Times New Roman" w:hAnsi="Times New Roman"/>
          <w:sz w:val="24"/>
          <w:szCs w:val="24"/>
        </w:rPr>
        <w:t xml:space="preserve">This policy will be reviewed every two </w:t>
      </w:r>
      <w:r w:rsidR="00307F45">
        <w:rPr>
          <w:rFonts w:ascii="Times New Roman" w:hAnsi="Times New Roman"/>
          <w:sz w:val="24"/>
          <w:szCs w:val="24"/>
        </w:rPr>
        <w:t xml:space="preserve">(2) </w:t>
      </w:r>
      <w:r w:rsidRPr="00AA42D5">
        <w:rPr>
          <w:rFonts w:ascii="Times New Roman" w:hAnsi="Times New Roman"/>
          <w:sz w:val="24"/>
          <w:szCs w:val="24"/>
        </w:rPr>
        <w:t xml:space="preserve">years and following significant incidents if they occur. We will ensure that families and children </w:t>
      </w:r>
      <w:r w:rsidR="0080436A" w:rsidRPr="00AA42D5">
        <w:rPr>
          <w:rFonts w:ascii="Times New Roman" w:hAnsi="Times New Roman"/>
          <w:sz w:val="24"/>
          <w:szCs w:val="24"/>
        </w:rPr>
        <w:t>can</w:t>
      </w:r>
      <w:r w:rsidRPr="00AA42D5">
        <w:rPr>
          <w:rFonts w:ascii="Times New Roman" w:hAnsi="Times New Roman"/>
          <w:sz w:val="24"/>
          <w:szCs w:val="24"/>
        </w:rPr>
        <w:t xml:space="preserve"> contribute. Where possible we do our best to work with local </w:t>
      </w:r>
      <w:r w:rsidR="00307F45">
        <w:rPr>
          <w:rFonts w:ascii="Times New Roman" w:hAnsi="Times New Roman"/>
          <w:sz w:val="24"/>
          <w:szCs w:val="24"/>
        </w:rPr>
        <w:t>Aboriginal and Torres Strait Islander</w:t>
      </w:r>
      <w:r w:rsidRPr="00AA42D5">
        <w:rPr>
          <w:rFonts w:ascii="Times New Roman" w:hAnsi="Times New Roman"/>
          <w:sz w:val="24"/>
          <w:szCs w:val="24"/>
        </w:rPr>
        <w:t xml:space="preserve"> communities, culturally and/or linguistically diverse comm</w:t>
      </w:r>
      <w:r w:rsidRPr="00DC45D3">
        <w:rPr>
          <w:rFonts w:ascii="Times New Roman" w:hAnsi="Times New Roman"/>
          <w:sz w:val="24"/>
          <w:szCs w:val="24"/>
        </w:rPr>
        <w:t>unities</w:t>
      </w:r>
      <w:r w:rsidR="00906E93" w:rsidRPr="00DC45D3">
        <w:rPr>
          <w:rFonts w:ascii="Times New Roman" w:hAnsi="Times New Roman"/>
          <w:sz w:val="24"/>
          <w:szCs w:val="24"/>
        </w:rPr>
        <w:t>,</w:t>
      </w:r>
      <w:r w:rsidR="00F50330" w:rsidRPr="00DC45D3">
        <w:rPr>
          <w:rFonts w:ascii="Times New Roman" w:hAnsi="Times New Roman"/>
          <w:sz w:val="24"/>
          <w:szCs w:val="24"/>
        </w:rPr>
        <w:t xml:space="preserve"> </w:t>
      </w:r>
      <w:r w:rsidR="00771B0E" w:rsidRPr="00DC45D3">
        <w:rPr>
          <w:rFonts w:ascii="Times New Roman" w:hAnsi="Times New Roman"/>
          <w:sz w:val="24"/>
          <w:szCs w:val="24"/>
        </w:rPr>
        <w:t>the LGBTQIA</w:t>
      </w:r>
      <w:r w:rsidR="00A31F83" w:rsidRPr="00DC45D3">
        <w:rPr>
          <w:rFonts w:ascii="Times New Roman" w:hAnsi="Times New Roman"/>
          <w:sz w:val="24"/>
          <w:szCs w:val="24"/>
        </w:rPr>
        <w:t xml:space="preserve">+ community </w:t>
      </w:r>
      <w:r w:rsidR="00F50330" w:rsidRPr="00DC45D3">
        <w:rPr>
          <w:rFonts w:ascii="Times New Roman" w:hAnsi="Times New Roman"/>
          <w:sz w:val="24"/>
          <w:szCs w:val="24"/>
        </w:rPr>
        <w:t>and</w:t>
      </w:r>
      <w:r w:rsidR="00F50330">
        <w:rPr>
          <w:rFonts w:ascii="Times New Roman" w:hAnsi="Times New Roman"/>
          <w:sz w:val="24"/>
          <w:szCs w:val="24"/>
        </w:rPr>
        <w:t xml:space="preserve"> people with a disability. </w:t>
      </w:r>
      <w:r w:rsidR="00ED0F16" w:rsidRPr="009B36D8">
        <w:rPr>
          <w:sz w:val="24"/>
          <w:szCs w:val="24"/>
        </w:rPr>
        <w:t xml:space="preserve"> </w:t>
      </w:r>
    </w:p>
    <w:p w14:paraId="41C8F396" w14:textId="77777777" w:rsidR="00B647B3" w:rsidRDefault="00B647B3" w:rsidP="00B647B3">
      <w:pPr>
        <w:rPr>
          <w:sz w:val="24"/>
          <w:szCs w:val="24"/>
        </w:rPr>
      </w:pPr>
    </w:p>
    <w:p w14:paraId="4957D176" w14:textId="59A51542" w:rsidR="00B647B3" w:rsidRPr="009B36D8" w:rsidRDefault="00B647B3" w:rsidP="00B647B3">
      <w:pPr>
        <w:rPr>
          <w:sz w:val="24"/>
          <w:szCs w:val="24"/>
        </w:rPr>
      </w:pPr>
      <w:r w:rsidRPr="00B647B3">
        <w:rPr>
          <w:b/>
          <w:sz w:val="24"/>
          <w:szCs w:val="24"/>
        </w:rPr>
        <w:t>Appendix A</w:t>
      </w:r>
      <w:r>
        <w:rPr>
          <w:sz w:val="24"/>
          <w:szCs w:val="24"/>
        </w:rPr>
        <w:t xml:space="preserve"> </w:t>
      </w:r>
      <w:r w:rsidR="00307F45">
        <w:rPr>
          <w:sz w:val="24"/>
          <w:szCs w:val="24"/>
        </w:rPr>
        <w:t xml:space="preserve">- </w:t>
      </w:r>
      <w:r>
        <w:rPr>
          <w:sz w:val="24"/>
          <w:szCs w:val="24"/>
        </w:rPr>
        <w:t>Child Safety Code of Conduct</w:t>
      </w:r>
    </w:p>
    <w:p w14:paraId="72A3D3EC" w14:textId="77777777" w:rsidR="00ED0F16" w:rsidRPr="0071037E" w:rsidRDefault="00ED0F16" w:rsidP="00ED0F16">
      <w:pPr>
        <w:rPr>
          <w:rFonts w:cs="Arial"/>
          <w:sz w:val="23"/>
          <w:szCs w:val="23"/>
        </w:rPr>
      </w:pPr>
    </w:p>
    <w:p w14:paraId="2C583E86" w14:textId="4368005B" w:rsidR="00ED0F16" w:rsidRPr="00BB5A50" w:rsidRDefault="00DD6DF9" w:rsidP="00ED0F16">
      <w:pPr>
        <w:pStyle w:val="Heading2"/>
        <w:rPr>
          <w:rFonts w:ascii="Times New Roman" w:hAnsi="Times New Roman" w:cs="Times New Roman"/>
          <w:color w:val="auto"/>
          <w:szCs w:val="24"/>
        </w:rPr>
      </w:pPr>
      <w:r>
        <w:rPr>
          <w:rFonts w:ascii="Times New Roman" w:hAnsi="Times New Roman" w:cs="Times New Roman"/>
          <w:color w:val="auto"/>
          <w:szCs w:val="24"/>
        </w:rPr>
        <w:t>Related Policies and Documents</w:t>
      </w:r>
    </w:p>
    <w:p w14:paraId="71AA3B23" w14:textId="77777777" w:rsidR="00ED0F16" w:rsidRDefault="00ED0F16" w:rsidP="00ED0F16">
      <w:pPr>
        <w:numPr>
          <w:ilvl w:val="0"/>
          <w:numId w:val="9"/>
        </w:numPr>
        <w:spacing w:before="60" w:after="120"/>
        <w:rPr>
          <w:color w:val="auto"/>
          <w:sz w:val="24"/>
          <w:szCs w:val="24"/>
        </w:rPr>
      </w:pPr>
      <w:r w:rsidRPr="00683B04">
        <w:rPr>
          <w:color w:val="auto"/>
          <w:sz w:val="24"/>
          <w:szCs w:val="24"/>
        </w:rPr>
        <w:t>Child Safe Standards</w:t>
      </w:r>
    </w:p>
    <w:p w14:paraId="38FFCF82" w14:textId="529A7E62" w:rsidR="00ED0F16" w:rsidRDefault="00ED0F16" w:rsidP="00ED0F16">
      <w:pPr>
        <w:numPr>
          <w:ilvl w:val="0"/>
          <w:numId w:val="9"/>
        </w:numPr>
        <w:spacing w:before="60" w:after="120"/>
        <w:rPr>
          <w:color w:val="auto"/>
          <w:sz w:val="24"/>
          <w:szCs w:val="24"/>
        </w:rPr>
      </w:pPr>
      <w:r>
        <w:rPr>
          <w:color w:val="auto"/>
          <w:sz w:val="24"/>
          <w:szCs w:val="24"/>
        </w:rPr>
        <w:t>Child Safety Code of Conduct</w:t>
      </w:r>
    </w:p>
    <w:p w14:paraId="0BEF5F8E" w14:textId="6305E023" w:rsidR="004821DA" w:rsidRDefault="004821DA" w:rsidP="00ED0F16">
      <w:pPr>
        <w:numPr>
          <w:ilvl w:val="0"/>
          <w:numId w:val="9"/>
        </w:numPr>
        <w:spacing w:before="60" w:after="120"/>
        <w:rPr>
          <w:color w:val="auto"/>
          <w:sz w:val="24"/>
          <w:szCs w:val="24"/>
        </w:rPr>
      </w:pPr>
      <w:r>
        <w:rPr>
          <w:color w:val="auto"/>
          <w:sz w:val="24"/>
          <w:szCs w:val="24"/>
        </w:rPr>
        <w:t>Complaints and Appeals</w:t>
      </w:r>
    </w:p>
    <w:p w14:paraId="46156541" w14:textId="77777777" w:rsidR="00AA41EA" w:rsidRPr="00AA41EA" w:rsidRDefault="00AA41EA" w:rsidP="00AA41EA">
      <w:pPr>
        <w:numPr>
          <w:ilvl w:val="0"/>
          <w:numId w:val="9"/>
        </w:numPr>
        <w:spacing w:before="60" w:after="120"/>
        <w:rPr>
          <w:color w:val="auto"/>
          <w:sz w:val="24"/>
          <w:szCs w:val="24"/>
        </w:rPr>
      </w:pPr>
      <w:r>
        <w:rPr>
          <w:color w:val="auto"/>
          <w:sz w:val="24"/>
          <w:szCs w:val="24"/>
        </w:rPr>
        <w:t>Further Education Tutors – Conditions of Employment</w:t>
      </w:r>
    </w:p>
    <w:p w14:paraId="69A93565" w14:textId="77777777" w:rsidR="00ED0F16" w:rsidRDefault="00ED0F16" w:rsidP="00ED0F16">
      <w:pPr>
        <w:numPr>
          <w:ilvl w:val="0"/>
          <w:numId w:val="9"/>
        </w:numPr>
        <w:spacing w:before="60" w:after="120"/>
        <w:rPr>
          <w:color w:val="auto"/>
          <w:sz w:val="24"/>
          <w:szCs w:val="24"/>
        </w:rPr>
      </w:pPr>
      <w:r w:rsidRPr="00BB5A50">
        <w:rPr>
          <w:color w:val="auto"/>
          <w:sz w:val="24"/>
          <w:szCs w:val="24"/>
        </w:rPr>
        <w:t xml:space="preserve">Mandatory Reporting </w:t>
      </w:r>
      <w:r w:rsidR="00331905">
        <w:rPr>
          <w:color w:val="auto"/>
          <w:sz w:val="24"/>
          <w:szCs w:val="24"/>
        </w:rPr>
        <w:t>and Reportable Conduct</w:t>
      </w:r>
    </w:p>
    <w:p w14:paraId="38B0C952" w14:textId="77777777" w:rsidR="00F50330" w:rsidRPr="00BB5A50" w:rsidRDefault="00F50330" w:rsidP="00ED0F16">
      <w:pPr>
        <w:numPr>
          <w:ilvl w:val="0"/>
          <w:numId w:val="9"/>
        </w:numPr>
        <w:spacing w:before="60" w:after="120"/>
        <w:rPr>
          <w:color w:val="auto"/>
          <w:sz w:val="24"/>
          <w:szCs w:val="24"/>
        </w:rPr>
      </w:pPr>
      <w:r>
        <w:rPr>
          <w:color w:val="auto"/>
          <w:sz w:val="24"/>
          <w:szCs w:val="24"/>
        </w:rPr>
        <w:t xml:space="preserve">Privacy of Information </w:t>
      </w:r>
    </w:p>
    <w:p w14:paraId="3D28655E" w14:textId="77777777" w:rsidR="00ED0F16" w:rsidRDefault="00DD6DF9" w:rsidP="00ED0F16">
      <w:pPr>
        <w:numPr>
          <w:ilvl w:val="0"/>
          <w:numId w:val="9"/>
        </w:numPr>
        <w:spacing w:before="60" w:after="120"/>
        <w:rPr>
          <w:color w:val="auto"/>
          <w:sz w:val="24"/>
          <w:szCs w:val="24"/>
        </w:rPr>
      </w:pPr>
      <w:r>
        <w:rPr>
          <w:color w:val="auto"/>
          <w:sz w:val="24"/>
          <w:szCs w:val="24"/>
        </w:rPr>
        <w:t xml:space="preserve">Staff </w:t>
      </w:r>
      <w:r w:rsidR="00ED0F16">
        <w:rPr>
          <w:color w:val="auto"/>
          <w:sz w:val="24"/>
          <w:szCs w:val="24"/>
        </w:rPr>
        <w:t xml:space="preserve">Recruitment, </w:t>
      </w:r>
      <w:r w:rsidR="0080436A">
        <w:rPr>
          <w:color w:val="auto"/>
          <w:sz w:val="24"/>
          <w:szCs w:val="24"/>
        </w:rPr>
        <w:t>Employment,</w:t>
      </w:r>
      <w:r w:rsidR="00ED0F16">
        <w:rPr>
          <w:color w:val="auto"/>
          <w:sz w:val="24"/>
          <w:szCs w:val="24"/>
        </w:rPr>
        <w:t xml:space="preserve"> a</w:t>
      </w:r>
      <w:r>
        <w:rPr>
          <w:color w:val="auto"/>
          <w:sz w:val="24"/>
          <w:szCs w:val="24"/>
        </w:rPr>
        <w:t>nd Induction</w:t>
      </w:r>
    </w:p>
    <w:p w14:paraId="4D0A98BA" w14:textId="77777777" w:rsidR="00AA41EA" w:rsidRPr="00AA41EA" w:rsidRDefault="00AA41EA" w:rsidP="00AA41EA">
      <w:pPr>
        <w:numPr>
          <w:ilvl w:val="0"/>
          <w:numId w:val="9"/>
        </w:numPr>
        <w:spacing w:before="60" w:after="120"/>
        <w:rPr>
          <w:color w:val="auto"/>
          <w:sz w:val="24"/>
          <w:szCs w:val="24"/>
        </w:rPr>
      </w:pPr>
      <w:r>
        <w:rPr>
          <w:color w:val="auto"/>
          <w:sz w:val="24"/>
          <w:szCs w:val="24"/>
        </w:rPr>
        <w:t>Volunteers</w:t>
      </w:r>
    </w:p>
    <w:p w14:paraId="201C314F" w14:textId="77777777" w:rsidR="00AA41EA" w:rsidRPr="00AA41EA" w:rsidRDefault="00AA41EA" w:rsidP="00AA41EA">
      <w:pPr>
        <w:numPr>
          <w:ilvl w:val="0"/>
          <w:numId w:val="9"/>
        </w:numPr>
        <w:spacing w:before="60" w:after="120"/>
        <w:rPr>
          <w:color w:val="auto"/>
          <w:sz w:val="24"/>
          <w:szCs w:val="24"/>
        </w:rPr>
      </w:pPr>
      <w:r>
        <w:rPr>
          <w:color w:val="auto"/>
          <w:sz w:val="24"/>
          <w:szCs w:val="24"/>
        </w:rPr>
        <w:t>Worker Screening</w:t>
      </w:r>
    </w:p>
    <w:p w14:paraId="0D0B940D" w14:textId="77777777" w:rsidR="00ED0F16" w:rsidRDefault="00ED0F16" w:rsidP="6CAB1590">
      <w:pPr>
        <w:rPr>
          <w:b/>
          <w:bCs/>
          <w:i/>
          <w:iCs/>
          <w:sz w:val="24"/>
          <w:szCs w:val="24"/>
        </w:rPr>
      </w:pPr>
    </w:p>
    <w:tbl>
      <w:tblPr>
        <w:tblW w:w="0" w:type="auto"/>
        <w:tblInd w:w="135" w:type="dxa"/>
        <w:tblLayout w:type="fixed"/>
        <w:tblLook w:val="06A0" w:firstRow="1" w:lastRow="0" w:firstColumn="1" w:lastColumn="0" w:noHBand="1" w:noVBand="1"/>
      </w:tblPr>
      <w:tblGrid>
        <w:gridCol w:w="3675"/>
        <w:gridCol w:w="5340"/>
      </w:tblGrid>
      <w:tr w:rsidR="6CAB1590" w14:paraId="68BA4581" w14:textId="77777777" w:rsidTr="6CAB1590">
        <w:tc>
          <w:tcPr>
            <w:tcW w:w="367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77C0EC21" w14:textId="30CBA29F" w:rsidR="6CAB1590" w:rsidRDefault="6CAB1590">
            <w:r w:rsidRPr="6CAB1590">
              <w:rPr>
                <w:b/>
                <w:bCs/>
                <w:color w:val="000000" w:themeColor="text1"/>
                <w:sz w:val="28"/>
                <w:szCs w:val="28"/>
              </w:rPr>
              <w:t>Status</w:t>
            </w:r>
          </w:p>
        </w:tc>
        <w:tc>
          <w:tcPr>
            <w:tcW w:w="5340" w:type="dxa"/>
            <w:tcBorders>
              <w:top w:val="single" w:sz="8" w:space="0" w:color="auto"/>
              <w:left w:val="single" w:sz="8" w:space="0" w:color="auto"/>
              <w:bottom w:val="single" w:sz="8" w:space="0" w:color="auto"/>
              <w:right w:val="single" w:sz="8" w:space="0" w:color="auto"/>
            </w:tcBorders>
          </w:tcPr>
          <w:p w14:paraId="48C6957F" w14:textId="1CA3C7FF" w:rsidR="6CAB1590" w:rsidRDefault="6CAB1590">
            <w:r w:rsidRPr="6CAB1590">
              <w:rPr>
                <w:color w:val="000000" w:themeColor="text1"/>
                <w:sz w:val="28"/>
                <w:szCs w:val="28"/>
              </w:rPr>
              <w:t>Current</w:t>
            </w:r>
          </w:p>
        </w:tc>
      </w:tr>
      <w:tr w:rsidR="6CAB1590" w14:paraId="08DD28C8" w14:textId="77777777" w:rsidTr="6CAB1590">
        <w:tc>
          <w:tcPr>
            <w:tcW w:w="367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405FBC52" w14:textId="4E1183F0" w:rsidR="6CAB1590" w:rsidRDefault="6CAB1590">
            <w:r w:rsidRPr="6CAB1590">
              <w:rPr>
                <w:b/>
                <w:bCs/>
                <w:color w:val="000000" w:themeColor="text1"/>
                <w:sz w:val="28"/>
                <w:szCs w:val="28"/>
              </w:rPr>
              <w:t>Effective Date</w:t>
            </w:r>
          </w:p>
        </w:tc>
        <w:tc>
          <w:tcPr>
            <w:tcW w:w="5340" w:type="dxa"/>
            <w:tcBorders>
              <w:top w:val="single" w:sz="8" w:space="0" w:color="auto"/>
              <w:left w:val="single" w:sz="8" w:space="0" w:color="auto"/>
              <w:bottom w:val="single" w:sz="8" w:space="0" w:color="auto"/>
              <w:right w:val="single" w:sz="8" w:space="0" w:color="auto"/>
            </w:tcBorders>
          </w:tcPr>
          <w:p w14:paraId="581747F3" w14:textId="48F439B3" w:rsidR="6CAB1590" w:rsidRDefault="00576A2A">
            <w:r>
              <w:rPr>
                <w:color w:val="000000" w:themeColor="text1"/>
                <w:sz w:val="28"/>
                <w:szCs w:val="28"/>
              </w:rPr>
              <w:t>26 July 2023</w:t>
            </w:r>
          </w:p>
        </w:tc>
      </w:tr>
      <w:tr w:rsidR="6CAB1590" w14:paraId="5F8589D5" w14:textId="77777777" w:rsidTr="6CAB1590">
        <w:tc>
          <w:tcPr>
            <w:tcW w:w="367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7ABDA955" w14:textId="5FE05B01" w:rsidR="6CAB1590" w:rsidRDefault="6CAB1590">
            <w:r w:rsidRPr="6CAB1590">
              <w:rPr>
                <w:b/>
                <w:bCs/>
                <w:color w:val="000000" w:themeColor="text1"/>
                <w:sz w:val="28"/>
                <w:szCs w:val="28"/>
              </w:rPr>
              <w:t>Review Date</w:t>
            </w:r>
          </w:p>
        </w:tc>
        <w:tc>
          <w:tcPr>
            <w:tcW w:w="5340" w:type="dxa"/>
            <w:tcBorders>
              <w:top w:val="single" w:sz="8" w:space="0" w:color="auto"/>
              <w:left w:val="single" w:sz="8" w:space="0" w:color="auto"/>
              <w:bottom w:val="single" w:sz="8" w:space="0" w:color="auto"/>
              <w:right w:val="single" w:sz="8" w:space="0" w:color="auto"/>
            </w:tcBorders>
          </w:tcPr>
          <w:p w14:paraId="78DD6E4E" w14:textId="6209CBDC" w:rsidR="6CAB1590" w:rsidRDefault="6CAB1590">
            <w:r w:rsidRPr="6CAB1590">
              <w:rPr>
                <w:color w:val="000000" w:themeColor="text1"/>
                <w:sz w:val="28"/>
                <w:szCs w:val="28"/>
              </w:rPr>
              <w:t xml:space="preserve">By </w:t>
            </w:r>
            <w:r w:rsidR="00576A2A">
              <w:rPr>
                <w:color w:val="000000" w:themeColor="text1"/>
                <w:sz w:val="28"/>
                <w:szCs w:val="28"/>
              </w:rPr>
              <w:t>July</w:t>
            </w:r>
            <w:r w:rsidRPr="6CAB1590">
              <w:rPr>
                <w:color w:val="000000" w:themeColor="text1"/>
                <w:sz w:val="28"/>
                <w:szCs w:val="28"/>
              </w:rPr>
              <w:t xml:space="preserve"> 202</w:t>
            </w:r>
            <w:r w:rsidR="00576A2A">
              <w:rPr>
                <w:color w:val="000000" w:themeColor="text1"/>
                <w:sz w:val="28"/>
                <w:szCs w:val="28"/>
              </w:rPr>
              <w:t>5</w:t>
            </w:r>
          </w:p>
        </w:tc>
      </w:tr>
      <w:tr w:rsidR="6CAB1590" w14:paraId="53A5B342" w14:textId="77777777" w:rsidTr="6CAB1590">
        <w:tc>
          <w:tcPr>
            <w:tcW w:w="367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1F792FA6" w14:textId="7386AA51" w:rsidR="6CAB1590" w:rsidRDefault="6CAB1590">
            <w:r w:rsidRPr="6CAB1590">
              <w:rPr>
                <w:b/>
                <w:bCs/>
                <w:color w:val="000000" w:themeColor="text1"/>
                <w:sz w:val="28"/>
                <w:szCs w:val="28"/>
              </w:rPr>
              <w:t>Approval Authority</w:t>
            </w:r>
          </w:p>
        </w:tc>
        <w:tc>
          <w:tcPr>
            <w:tcW w:w="5340" w:type="dxa"/>
            <w:tcBorders>
              <w:top w:val="single" w:sz="8" w:space="0" w:color="auto"/>
              <w:left w:val="single" w:sz="8" w:space="0" w:color="auto"/>
              <w:bottom w:val="single" w:sz="8" w:space="0" w:color="auto"/>
              <w:right w:val="single" w:sz="8" w:space="0" w:color="auto"/>
            </w:tcBorders>
          </w:tcPr>
          <w:p w14:paraId="1D58BFE2" w14:textId="0745513E" w:rsidR="6CAB1590" w:rsidRPr="00217CB6" w:rsidRDefault="002A2FD1">
            <w:pPr>
              <w:rPr>
                <w:highlight w:val="yellow"/>
              </w:rPr>
            </w:pPr>
            <w:r>
              <w:rPr>
                <w:color w:val="000000" w:themeColor="text1"/>
                <w:sz w:val="28"/>
                <w:szCs w:val="28"/>
                <w:highlight w:val="yellow"/>
              </w:rPr>
              <w:t>Board</w:t>
            </w:r>
          </w:p>
        </w:tc>
      </w:tr>
      <w:tr w:rsidR="6CAB1590" w14:paraId="6F12C5FD" w14:textId="77777777" w:rsidTr="6CAB1590">
        <w:tc>
          <w:tcPr>
            <w:tcW w:w="367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15518AA3" w14:textId="70CD764F" w:rsidR="6CAB1590" w:rsidRDefault="6CAB1590">
            <w:r w:rsidRPr="6CAB1590">
              <w:rPr>
                <w:b/>
                <w:bCs/>
                <w:color w:val="000000" w:themeColor="text1"/>
                <w:sz w:val="28"/>
                <w:szCs w:val="28"/>
              </w:rPr>
              <w:t>Enquiries</w:t>
            </w:r>
          </w:p>
        </w:tc>
        <w:tc>
          <w:tcPr>
            <w:tcW w:w="5340" w:type="dxa"/>
            <w:tcBorders>
              <w:top w:val="single" w:sz="8" w:space="0" w:color="auto"/>
              <w:left w:val="single" w:sz="8" w:space="0" w:color="auto"/>
              <w:bottom w:val="single" w:sz="8" w:space="0" w:color="auto"/>
              <w:right w:val="single" w:sz="8" w:space="0" w:color="auto"/>
            </w:tcBorders>
          </w:tcPr>
          <w:p w14:paraId="31761A7A" w14:textId="070649DA" w:rsidR="6CAB1590" w:rsidRDefault="6CAB1590">
            <w:r w:rsidRPr="6CAB1590">
              <w:rPr>
                <w:color w:val="000000" w:themeColor="text1"/>
                <w:sz w:val="28"/>
                <w:szCs w:val="28"/>
              </w:rPr>
              <w:t>9808 2000</w:t>
            </w:r>
          </w:p>
        </w:tc>
      </w:tr>
    </w:tbl>
    <w:p w14:paraId="519FE2E8" w14:textId="07EE8DA4" w:rsidR="6CAB1590" w:rsidRDefault="6CAB1590" w:rsidP="6CAB1590">
      <w:pPr>
        <w:rPr>
          <w:color w:val="000000" w:themeColor="text1"/>
          <w:szCs w:val="20"/>
        </w:rPr>
      </w:pPr>
    </w:p>
    <w:p w14:paraId="49CABE4E" w14:textId="7B6C16FC" w:rsidR="6CAB1590" w:rsidRDefault="6CAB1590" w:rsidP="6CAB1590">
      <w:pPr>
        <w:rPr>
          <w:b/>
          <w:bCs/>
          <w:i/>
          <w:iCs/>
          <w:color w:val="000000" w:themeColor="text1"/>
          <w:sz w:val="24"/>
          <w:szCs w:val="24"/>
        </w:rPr>
      </w:pPr>
    </w:p>
    <w:sectPr w:rsidR="6CAB1590" w:rsidSect="00C13B2C">
      <w:headerReference w:type="even" r:id="rId15"/>
      <w:headerReference w:type="default" r:id="rId16"/>
      <w:footerReference w:type="even" r:id="rId17"/>
      <w:footerReference w:type="default" r:id="rId18"/>
      <w:headerReference w:type="first" r:id="rId19"/>
      <w:footerReference w:type="first" r:id="rId20"/>
      <w:pgSz w:w="11906" w:h="16838"/>
      <w:pgMar w:top="1670" w:right="991" w:bottom="1134"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B405" w14:textId="77777777" w:rsidR="00075FB0" w:rsidRDefault="00075FB0">
      <w:r>
        <w:separator/>
      </w:r>
    </w:p>
  </w:endnote>
  <w:endnote w:type="continuationSeparator" w:id="0">
    <w:p w14:paraId="63A48639" w14:textId="77777777" w:rsidR="00075FB0" w:rsidRDefault="0007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7B9E" w14:textId="77777777" w:rsidR="00F95FB4" w:rsidRDefault="00F9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B9CA" w14:textId="380A1C72" w:rsidR="0075541E" w:rsidRDefault="006F545B" w:rsidP="006F76C1">
    <w:pPr>
      <w:tabs>
        <w:tab w:val="center" w:pos="4153"/>
        <w:tab w:val="right" w:pos="8306"/>
      </w:tabs>
    </w:pPr>
    <w:r>
      <w:rPr>
        <w:sz w:val="16"/>
      </w:rPr>
      <w:fldChar w:fldCharType="begin"/>
    </w:r>
    <w:r>
      <w:rPr>
        <w:sz w:val="16"/>
      </w:rPr>
      <w:instrText xml:space="preserve"> FILENAME  \p  \* MERGEFORMAT </w:instrText>
    </w:r>
    <w:r>
      <w:rPr>
        <w:sz w:val="16"/>
      </w:rPr>
      <w:fldChar w:fldCharType="separate"/>
    </w:r>
    <w:r w:rsidR="00DC45D3">
      <w:rPr>
        <w:noProof/>
        <w:sz w:val="16"/>
      </w:rPr>
      <w:t>https://theavenuenh-my.sharepoint.com/personal/tanhadmin_theavenue_org_au/Documents/REMOTE TANH FILES/Policy/Child Safety and Wellbeing Policy v2.docx</w:t>
    </w:r>
    <w:r>
      <w:rPr>
        <w:sz w:val="16"/>
      </w:rPr>
      <w:fldChar w:fldCharType="end"/>
    </w:r>
    <w:r>
      <w:rPr>
        <w:sz w:val="16"/>
      </w:rPr>
      <w:t xml:space="preserve"> </w:t>
    </w:r>
    <w:r>
      <w:rPr>
        <w:sz w:val="16"/>
      </w:rPr>
      <w:tab/>
    </w:r>
    <w:r>
      <w:rPr>
        <w:sz w:val="16"/>
      </w:rPr>
      <w:tab/>
    </w:r>
    <w:r>
      <w:rPr>
        <w:sz w:val="16"/>
      </w:rPr>
      <w:tab/>
    </w:r>
    <w:r w:rsidR="00F21CF7">
      <w:rPr>
        <w:sz w:val="16"/>
      </w:rPr>
      <w:t xml:space="preserve">Page </w:t>
    </w:r>
    <w:r w:rsidR="00F21CF7" w:rsidRPr="006F76C1">
      <w:rPr>
        <w:b/>
      </w:rPr>
      <w:fldChar w:fldCharType="begin"/>
    </w:r>
    <w:r w:rsidR="00F21CF7" w:rsidRPr="006F76C1">
      <w:rPr>
        <w:b/>
      </w:rPr>
      <w:instrText>PAGE</w:instrText>
    </w:r>
    <w:r w:rsidR="00F21CF7" w:rsidRPr="006F76C1">
      <w:rPr>
        <w:b/>
      </w:rPr>
      <w:fldChar w:fldCharType="separate"/>
    </w:r>
    <w:r w:rsidR="00AA6BF8">
      <w:rPr>
        <w:b/>
        <w:noProof/>
      </w:rPr>
      <w:t>5</w:t>
    </w:r>
    <w:r w:rsidR="00F21CF7" w:rsidRPr="006F76C1">
      <w:rPr>
        <w:b/>
      </w:rPr>
      <w:fldChar w:fldCharType="end"/>
    </w:r>
    <w:r w:rsidR="00F21CF7">
      <w:rPr>
        <w:sz w:val="16"/>
      </w:rPr>
      <w:t xml:space="preserve"> of </w:t>
    </w:r>
    <w:r w:rsidR="00F21CF7" w:rsidRPr="006F76C1">
      <w:rPr>
        <w:b/>
      </w:rPr>
      <w:fldChar w:fldCharType="begin"/>
    </w:r>
    <w:r w:rsidR="00F21CF7" w:rsidRPr="006F76C1">
      <w:rPr>
        <w:b/>
      </w:rPr>
      <w:instrText>NUMPAGES</w:instrText>
    </w:r>
    <w:r w:rsidR="00F21CF7" w:rsidRPr="006F76C1">
      <w:rPr>
        <w:b/>
      </w:rPr>
      <w:fldChar w:fldCharType="separate"/>
    </w:r>
    <w:r w:rsidR="00AA6BF8">
      <w:rPr>
        <w:b/>
        <w:noProof/>
      </w:rPr>
      <w:t>5</w:t>
    </w:r>
    <w:r w:rsidR="00F21CF7" w:rsidRPr="006F76C1">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EF7A" w14:textId="77777777" w:rsidR="00F95FB4" w:rsidRDefault="00F9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821C" w14:textId="77777777" w:rsidR="00075FB0" w:rsidRDefault="00075FB0">
      <w:r>
        <w:separator/>
      </w:r>
    </w:p>
  </w:footnote>
  <w:footnote w:type="continuationSeparator" w:id="0">
    <w:p w14:paraId="18B3DA14" w14:textId="77777777" w:rsidR="00075FB0" w:rsidRDefault="0007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310E" w14:textId="77777777" w:rsidR="00F95FB4" w:rsidRDefault="00F95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3B8E2590" w:rsidR="0075541E" w:rsidRDefault="00F95FB4" w:rsidP="00C13B2C">
    <w:pPr>
      <w:tabs>
        <w:tab w:val="center" w:pos="4153"/>
        <w:tab w:val="right" w:pos="8306"/>
      </w:tabs>
      <w:ind w:left="-284"/>
    </w:pPr>
    <w:r>
      <w:rPr>
        <w:noProof/>
      </w:rPr>
      <w:drawing>
        <wp:inline distT="0" distB="0" distL="0" distR="0" wp14:anchorId="5743D94E" wp14:editId="354D3EC2">
          <wp:extent cx="1647587" cy="704850"/>
          <wp:effectExtent l="0" t="0" r="0" b="0"/>
          <wp:docPr id="1184531311" name="Picture 1" descr="A logo for a neighborhood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31311" name="Picture 1" descr="A logo for a neighborhood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1049" cy="7063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EC4" w14:textId="77777777" w:rsidR="00F95FB4" w:rsidRDefault="00F9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8B5"/>
    <w:multiLevelType w:val="hybridMultilevel"/>
    <w:tmpl w:val="402E7BFE"/>
    <w:lvl w:ilvl="0" w:tplc="F0C8AA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07C6DF3"/>
    <w:multiLevelType w:val="multilevel"/>
    <w:tmpl w:val="EA6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11A66"/>
    <w:multiLevelType w:val="hybridMultilevel"/>
    <w:tmpl w:val="D1E00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C7047A"/>
    <w:multiLevelType w:val="multilevel"/>
    <w:tmpl w:val="EA6E1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D4DFE"/>
    <w:multiLevelType w:val="hybridMultilevel"/>
    <w:tmpl w:val="5D029F8E"/>
    <w:lvl w:ilvl="0" w:tplc="8124D2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E16F8B"/>
    <w:multiLevelType w:val="hybridMultilevel"/>
    <w:tmpl w:val="EF4A80D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6" w15:restartNumberingAfterBreak="0">
    <w:nsid w:val="296C3D3E"/>
    <w:multiLevelType w:val="hybridMultilevel"/>
    <w:tmpl w:val="8B76C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B4279D"/>
    <w:multiLevelType w:val="hybridMultilevel"/>
    <w:tmpl w:val="338015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D46510"/>
    <w:multiLevelType w:val="hybridMultilevel"/>
    <w:tmpl w:val="DB8C1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A67D15"/>
    <w:multiLevelType w:val="hybridMultilevel"/>
    <w:tmpl w:val="D9261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A7313C"/>
    <w:multiLevelType w:val="hybridMultilevel"/>
    <w:tmpl w:val="2880FDAE"/>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1" w15:restartNumberingAfterBreak="0">
    <w:nsid w:val="39232B01"/>
    <w:multiLevelType w:val="hybridMultilevel"/>
    <w:tmpl w:val="17EE5CC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405A7657"/>
    <w:multiLevelType w:val="hybridMultilevel"/>
    <w:tmpl w:val="7D26BDF8"/>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13" w15:restartNumberingAfterBreak="0">
    <w:nsid w:val="45CD79A6"/>
    <w:multiLevelType w:val="hybridMultilevel"/>
    <w:tmpl w:val="58C86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EB696D"/>
    <w:multiLevelType w:val="multilevel"/>
    <w:tmpl w:val="907EB8E0"/>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5" w15:restartNumberingAfterBreak="0">
    <w:nsid w:val="4D1D11D0"/>
    <w:multiLevelType w:val="hybridMultilevel"/>
    <w:tmpl w:val="354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F0886"/>
    <w:multiLevelType w:val="hybridMultilevel"/>
    <w:tmpl w:val="49B2AA6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F16590"/>
    <w:multiLevelType w:val="hybridMultilevel"/>
    <w:tmpl w:val="24948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C027C2"/>
    <w:multiLevelType w:val="multilevel"/>
    <w:tmpl w:val="EA6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A597A"/>
    <w:multiLevelType w:val="multilevel"/>
    <w:tmpl w:val="EA6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96DE6"/>
    <w:multiLevelType w:val="hybridMultilevel"/>
    <w:tmpl w:val="42DC46BE"/>
    <w:lvl w:ilvl="0" w:tplc="0D781A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B92A73"/>
    <w:multiLevelType w:val="hybridMultilevel"/>
    <w:tmpl w:val="7E482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3A6B67"/>
    <w:multiLevelType w:val="hybridMultilevel"/>
    <w:tmpl w:val="4CEC8FCC"/>
    <w:lvl w:ilvl="0" w:tplc="F5926E8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BB13C48"/>
    <w:multiLevelType w:val="multilevel"/>
    <w:tmpl w:val="BBDA43DA"/>
    <w:lvl w:ilvl="0">
      <w:start w:val="1"/>
      <w:numFmt w:val="lowerLetter"/>
      <w:lvlText w:val="%1)"/>
      <w:lvlJc w:val="left"/>
      <w:pPr>
        <w:tabs>
          <w:tab w:val="num" w:pos="1440"/>
        </w:tabs>
        <w:ind w:left="1440" w:hanging="720"/>
      </w:pPr>
      <w:rPr>
        <w:rFonts w:hint="default"/>
        <w:b/>
        <w:bCs w:val="0"/>
        <w:i w:val="0"/>
        <w:iCs w:val="0"/>
        <w: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2160"/>
        </w:tabs>
        <w:ind w:left="2160" w:hanging="720"/>
      </w:pPr>
      <w:rPr>
        <w:rFonts w:hint="default"/>
        <w:b w:val="0"/>
        <w:i w:val="0"/>
      </w:rPr>
    </w:lvl>
    <w:lvl w:ilvl="2">
      <w:start w:val="1"/>
      <w:numFmt w:val="lowerLetter"/>
      <w:lvlText w:val="(%3)"/>
      <w:lvlJc w:val="left"/>
      <w:pPr>
        <w:tabs>
          <w:tab w:val="num" w:pos="2880"/>
        </w:tabs>
        <w:ind w:left="2880" w:hanging="720"/>
      </w:pPr>
      <w:rPr>
        <w:rFonts w:hint="default"/>
        <w:b w:val="0"/>
        <w:i w:val="0"/>
      </w:rPr>
    </w:lvl>
    <w:lvl w:ilvl="3">
      <w:start w:val="1"/>
      <w:numFmt w:val="lowerRoman"/>
      <w:lvlText w:val="(%4)"/>
      <w:lvlJc w:val="left"/>
      <w:pPr>
        <w:tabs>
          <w:tab w:val="num" w:pos="3600"/>
        </w:tabs>
        <w:ind w:left="3600" w:hanging="720"/>
      </w:pPr>
      <w:rPr>
        <w:rFonts w:hint="default"/>
      </w:rPr>
    </w:lvl>
    <w:lvl w:ilvl="4">
      <w:start w:val="1"/>
      <w:numFmt w:val="upperLetter"/>
      <w:lvlText w:val="(%5)"/>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
      <w:lvlJc w:val="left"/>
      <w:pPr>
        <w:tabs>
          <w:tab w:val="num" w:pos="5760"/>
        </w:tabs>
        <w:ind w:left="5760" w:hanging="720"/>
      </w:pPr>
      <w:rPr>
        <w:rFonts w:hint="default"/>
      </w:rPr>
    </w:lvl>
    <w:lvl w:ilvl="7">
      <w:start w:val="1"/>
      <w:numFmt w:val="none"/>
      <w:lvlText w:val=""/>
      <w:lvlJc w:val="left"/>
      <w:pPr>
        <w:tabs>
          <w:tab w:val="num" w:pos="5040"/>
        </w:tabs>
        <w:ind w:left="4462" w:hanging="1225"/>
      </w:pPr>
      <w:rPr>
        <w:rFonts w:hint="default"/>
      </w:rPr>
    </w:lvl>
    <w:lvl w:ilvl="8">
      <w:start w:val="1"/>
      <w:numFmt w:val="none"/>
      <w:lvlText w:val=""/>
      <w:lvlJc w:val="left"/>
      <w:pPr>
        <w:tabs>
          <w:tab w:val="num" w:pos="5397"/>
        </w:tabs>
        <w:ind w:left="5040" w:hanging="1440"/>
      </w:pPr>
      <w:rPr>
        <w:rFonts w:hint="default"/>
      </w:rPr>
    </w:lvl>
  </w:abstractNum>
  <w:abstractNum w:abstractNumId="25" w15:restartNumberingAfterBreak="0">
    <w:nsid w:val="6C1C374F"/>
    <w:multiLevelType w:val="hybridMultilevel"/>
    <w:tmpl w:val="37ECD7FE"/>
    <w:lvl w:ilvl="0" w:tplc="9C18C6FC">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6"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25C91"/>
    <w:multiLevelType w:val="hybridMultilevel"/>
    <w:tmpl w:val="0B88A996"/>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8" w15:restartNumberingAfterBreak="0">
    <w:nsid w:val="729C1BE0"/>
    <w:multiLevelType w:val="multilevel"/>
    <w:tmpl w:val="DB26BA8A"/>
    <w:lvl w:ilvl="0">
      <w:start w:val="1"/>
      <w:numFmt w:val="decimal"/>
      <w:lvlRestart w:val="0"/>
      <w:pStyle w:val="MLLegalParagraph1Heading"/>
      <w:lvlText w:val="%1."/>
      <w:lvlJc w:val="left"/>
      <w:pPr>
        <w:tabs>
          <w:tab w:val="num" w:pos="720"/>
        </w:tabs>
        <w:ind w:left="720" w:hanging="720"/>
      </w:pPr>
      <w:rPr>
        <w:rFonts w:hint="default"/>
        <w:b/>
        <w:bCs w:val="0"/>
        <w:i w:val="0"/>
        <w:iCs w:val="0"/>
        <w:caps w:val="0"/>
        <w:strike w:val="0"/>
        <w:dstrike w:val="0"/>
        <w:vanish w:val="0"/>
        <w:color w:val="000000"/>
        <w:spacing w:val="0"/>
        <w:kern w:val="0"/>
        <w:position w:val="0"/>
        <w:u w:val="none"/>
        <w:effect w:val="none"/>
        <w:vertAlign w:val="baseline"/>
        <w:em w:val="none"/>
      </w:rPr>
    </w:lvl>
    <w:lvl w:ilvl="1">
      <w:start w:val="1"/>
      <w:numFmt w:val="decimal"/>
      <w:pStyle w:val="MLLegalParagraph2"/>
      <w:lvlText w:val="%1.%2"/>
      <w:lvlJc w:val="left"/>
      <w:pPr>
        <w:tabs>
          <w:tab w:val="num" w:pos="1440"/>
        </w:tabs>
        <w:ind w:left="1440" w:hanging="720"/>
      </w:pPr>
      <w:rPr>
        <w:rFonts w:hint="default"/>
        <w:b w:val="0"/>
        <w:i w:val="0"/>
      </w:rPr>
    </w:lvl>
    <w:lvl w:ilvl="2">
      <w:start w:val="1"/>
      <w:numFmt w:val="lowerLetter"/>
      <w:pStyle w:val="MLLegalParagraph3"/>
      <w:lvlText w:val="(%3)"/>
      <w:lvlJc w:val="left"/>
      <w:pPr>
        <w:tabs>
          <w:tab w:val="num" w:pos="2160"/>
        </w:tabs>
        <w:ind w:left="2160" w:hanging="720"/>
      </w:pPr>
      <w:rPr>
        <w:rFonts w:hint="default"/>
        <w:b w:val="0"/>
        <w:i w:val="0"/>
      </w:rPr>
    </w:lvl>
    <w:lvl w:ilvl="3">
      <w:start w:val="1"/>
      <w:numFmt w:val="lowerRoman"/>
      <w:pStyle w:val="MLLegalParagraph4"/>
      <w:lvlText w:val="(%4)"/>
      <w:lvlJc w:val="left"/>
      <w:pPr>
        <w:tabs>
          <w:tab w:val="num" w:pos="2880"/>
        </w:tabs>
        <w:ind w:left="2880" w:hanging="720"/>
      </w:pPr>
      <w:rPr>
        <w:rFonts w:hint="default"/>
      </w:rPr>
    </w:lvl>
    <w:lvl w:ilvl="4">
      <w:start w:val="1"/>
      <w:numFmt w:val="upperLetter"/>
      <w:pStyle w:val="MLLegalParagraph5"/>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9" w15:restartNumberingAfterBreak="0">
    <w:nsid w:val="73B949EE"/>
    <w:multiLevelType w:val="hybridMultilevel"/>
    <w:tmpl w:val="E7A666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31168"/>
    <w:multiLevelType w:val="multilevel"/>
    <w:tmpl w:val="121E636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1" w15:restartNumberingAfterBreak="0">
    <w:nsid w:val="79B9710E"/>
    <w:multiLevelType w:val="hybridMultilevel"/>
    <w:tmpl w:val="D03E6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4D04E6"/>
    <w:multiLevelType w:val="hybridMultilevel"/>
    <w:tmpl w:val="43F0A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546820"/>
    <w:multiLevelType w:val="hybridMultilevel"/>
    <w:tmpl w:val="DD02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054528">
    <w:abstractNumId w:val="14"/>
  </w:num>
  <w:num w:numId="2" w16cid:durableId="830487979">
    <w:abstractNumId w:val="16"/>
  </w:num>
  <w:num w:numId="3" w16cid:durableId="359742895">
    <w:abstractNumId w:val="11"/>
  </w:num>
  <w:num w:numId="4" w16cid:durableId="1643196282">
    <w:abstractNumId w:val="30"/>
  </w:num>
  <w:num w:numId="5" w16cid:durableId="1414860483">
    <w:abstractNumId w:val="32"/>
  </w:num>
  <w:num w:numId="6" w16cid:durableId="9722989">
    <w:abstractNumId w:val="22"/>
  </w:num>
  <w:num w:numId="7" w16cid:durableId="405539621">
    <w:abstractNumId w:val="18"/>
  </w:num>
  <w:num w:numId="8" w16cid:durableId="95713701">
    <w:abstractNumId w:val="8"/>
  </w:num>
  <w:num w:numId="9" w16cid:durableId="996418400">
    <w:abstractNumId w:val="26"/>
  </w:num>
  <w:num w:numId="10" w16cid:durableId="507063392">
    <w:abstractNumId w:val="28"/>
  </w:num>
  <w:num w:numId="11" w16cid:durableId="1212114144">
    <w:abstractNumId w:val="15"/>
  </w:num>
  <w:num w:numId="12" w16cid:durableId="622612219">
    <w:abstractNumId w:val="33"/>
  </w:num>
  <w:num w:numId="13" w16cid:durableId="9105765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779117">
    <w:abstractNumId w:val="7"/>
  </w:num>
  <w:num w:numId="15" w16cid:durableId="892934434">
    <w:abstractNumId w:val="24"/>
  </w:num>
  <w:num w:numId="16" w16cid:durableId="491335685">
    <w:abstractNumId w:val="6"/>
  </w:num>
  <w:num w:numId="17" w16cid:durableId="136731177">
    <w:abstractNumId w:val="9"/>
  </w:num>
  <w:num w:numId="18" w16cid:durableId="906261254">
    <w:abstractNumId w:val="31"/>
  </w:num>
  <w:num w:numId="19" w16cid:durableId="198394853">
    <w:abstractNumId w:val="17"/>
  </w:num>
  <w:num w:numId="20" w16cid:durableId="2011322892">
    <w:abstractNumId w:val="2"/>
  </w:num>
  <w:num w:numId="21" w16cid:durableId="1611038535">
    <w:abstractNumId w:val="13"/>
  </w:num>
  <w:num w:numId="22" w16cid:durableId="1734043572">
    <w:abstractNumId w:val="3"/>
  </w:num>
  <w:num w:numId="23" w16cid:durableId="593821904">
    <w:abstractNumId w:val="19"/>
  </w:num>
  <w:num w:numId="24" w16cid:durableId="1791971243">
    <w:abstractNumId w:val="17"/>
  </w:num>
  <w:num w:numId="25" w16cid:durableId="848720295">
    <w:abstractNumId w:val="1"/>
  </w:num>
  <w:num w:numId="26" w16cid:durableId="1603031054">
    <w:abstractNumId w:val="20"/>
  </w:num>
  <w:num w:numId="27" w16cid:durableId="1138184962">
    <w:abstractNumId w:val="12"/>
  </w:num>
  <w:num w:numId="28" w16cid:durableId="1796216819">
    <w:abstractNumId w:val="25"/>
  </w:num>
  <w:num w:numId="29" w16cid:durableId="1487431088">
    <w:abstractNumId w:val="5"/>
  </w:num>
  <w:num w:numId="30" w16cid:durableId="1093238208">
    <w:abstractNumId w:val="4"/>
  </w:num>
  <w:num w:numId="31" w16cid:durableId="10836842">
    <w:abstractNumId w:val="27"/>
  </w:num>
  <w:num w:numId="32" w16cid:durableId="921795651">
    <w:abstractNumId w:val="21"/>
  </w:num>
  <w:num w:numId="33" w16cid:durableId="396056498">
    <w:abstractNumId w:val="23"/>
  </w:num>
  <w:num w:numId="34" w16cid:durableId="2030325429">
    <w:abstractNumId w:val="10"/>
  </w:num>
  <w:num w:numId="35" w16cid:durableId="4922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1E"/>
    <w:rsid w:val="00015890"/>
    <w:rsid w:val="00020ECA"/>
    <w:rsid w:val="000305CD"/>
    <w:rsid w:val="00033E9E"/>
    <w:rsid w:val="00041C43"/>
    <w:rsid w:val="00042A9D"/>
    <w:rsid w:val="00067FC3"/>
    <w:rsid w:val="00072397"/>
    <w:rsid w:val="00074042"/>
    <w:rsid w:val="00074557"/>
    <w:rsid w:val="00075FB0"/>
    <w:rsid w:val="000845F6"/>
    <w:rsid w:val="00093458"/>
    <w:rsid w:val="00093477"/>
    <w:rsid w:val="0009513A"/>
    <w:rsid w:val="000A0CD6"/>
    <w:rsid w:val="000A2A01"/>
    <w:rsid w:val="000B7952"/>
    <w:rsid w:val="000C0A31"/>
    <w:rsid w:val="000C29C0"/>
    <w:rsid w:val="000C6B26"/>
    <w:rsid w:val="000C6C6C"/>
    <w:rsid w:val="000D2091"/>
    <w:rsid w:val="000D51E0"/>
    <w:rsid w:val="000E23FE"/>
    <w:rsid w:val="000E73D8"/>
    <w:rsid w:val="000F0F55"/>
    <w:rsid w:val="001036A2"/>
    <w:rsid w:val="001124ED"/>
    <w:rsid w:val="00116B7A"/>
    <w:rsid w:val="00120077"/>
    <w:rsid w:val="00122365"/>
    <w:rsid w:val="0012365F"/>
    <w:rsid w:val="0013139D"/>
    <w:rsid w:val="00131F37"/>
    <w:rsid w:val="00134FB0"/>
    <w:rsid w:val="00145A00"/>
    <w:rsid w:val="001619AD"/>
    <w:rsid w:val="00164F2D"/>
    <w:rsid w:val="00165C3D"/>
    <w:rsid w:val="00172B6B"/>
    <w:rsid w:val="00186272"/>
    <w:rsid w:val="00186801"/>
    <w:rsid w:val="001970CA"/>
    <w:rsid w:val="001A2C13"/>
    <w:rsid w:val="001D4990"/>
    <w:rsid w:val="001D7DBF"/>
    <w:rsid w:val="001E31D8"/>
    <w:rsid w:val="001E50ED"/>
    <w:rsid w:val="001F5594"/>
    <w:rsid w:val="00205DB7"/>
    <w:rsid w:val="002066D5"/>
    <w:rsid w:val="0021182D"/>
    <w:rsid w:val="00215358"/>
    <w:rsid w:val="00217CB6"/>
    <w:rsid w:val="00234DE8"/>
    <w:rsid w:val="00235B47"/>
    <w:rsid w:val="00241923"/>
    <w:rsid w:val="0025139E"/>
    <w:rsid w:val="002529EF"/>
    <w:rsid w:val="002571F8"/>
    <w:rsid w:val="002660A2"/>
    <w:rsid w:val="00283B8A"/>
    <w:rsid w:val="00284625"/>
    <w:rsid w:val="002A2FC4"/>
    <w:rsid w:val="002A2FD1"/>
    <w:rsid w:val="002A528B"/>
    <w:rsid w:val="002D1C94"/>
    <w:rsid w:val="002D5CE9"/>
    <w:rsid w:val="002D61C4"/>
    <w:rsid w:val="002E589E"/>
    <w:rsid w:val="002E72FF"/>
    <w:rsid w:val="002F1B15"/>
    <w:rsid w:val="00307F45"/>
    <w:rsid w:val="00321856"/>
    <w:rsid w:val="00331905"/>
    <w:rsid w:val="00331AC3"/>
    <w:rsid w:val="003323FE"/>
    <w:rsid w:val="00336CC9"/>
    <w:rsid w:val="003441D4"/>
    <w:rsid w:val="00352BB9"/>
    <w:rsid w:val="0036582C"/>
    <w:rsid w:val="003667E2"/>
    <w:rsid w:val="00371C35"/>
    <w:rsid w:val="003802B0"/>
    <w:rsid w:val="0038056E"/>
    <w:rsid w:val="00381484"/>
    <w:rsid w:val="00385696"/>
    <w:rsid w:val="00387AF9"/>
    <w:rsid w:val="00391F20"/>
    <w:rsid w:val="00397EB0"/>
    <w:rsid w:val="003C0578"/>
    <w:rsid w:val="003E63A4"/>
    <w:rsid w:val="003F7029"/>
    <w:rsid w:val="00412188"/>
    <w:rsid w:val="0041360C"/>
    <w:rsid w:val="004157F9"/>
    <w:rsid w:val="004408DA"/>
    <w:rsid w:val="00447B52"/>
    <w:rsid w:val="00461BF6"/>
    <w:rsid w:val="00465639"/>
    <w:rsid w:val="004821DA"/>
    <w:rsid w:val="00485D10"/>
    <w:rsid w:val="00493D38"/>
    <w:rsid w:val="004A2AC0"/>
    <w:rsid w:val="004B595C"/>
    <w:rsid w:val="004C3AFC"/>
    <w:rsid w:val="004D17E6"/>
    <w:rsid w:val="004D4D74"/>
    <w:rsid w:val="004D523D"/>
    <w:rsid w:val="004E06A5"/>
    <w:rsid w:val="004F5ADA"/>
    <w:rsid w:val="005030DB"/>
    <w:rsid w:val="005030DD"/>
    <w:rsid w:val="00507321"/>
    <w:rsid w:val="00537E49"/>
    <w:rsid w:val="00542A44"/>
    <w:rsid w:val="005541FB"/>
    <w:rsid w:val="00571C53"/>
    <w:rsid w:val="00576A2A"/>
    <w:rsid w:val="00593BEB"/>
    <w:rsid w:val="005979BB"/>
    <w:rsid w:val="005C54DD"/>
    <w:rsid w:val="005C6BB3"/>
    <w:rsid w:val="005D2129"/>
    <w:rsid w:val="005D2A04"/>
    <w:rsid w:val="005D532F"/>
    <w:rsid w:val="005D6E15"/>
    <w:rsid w:val="005E4B28"/>
    <w:rsid w:val="005F585D"/>
    <w:rsid w:val="005F6EEA"/>
    <w:rsid w:val="006006DD"/>
    <w:rsid w:val="00612DBB"/>
    <w:rsid w:val="00615D78"/>
    <w:rsid w:val="0062698E"/>
    <w:rsid w:val="006333D3"/>
    <w:rsid w:val="006378AD"/>
    <w:rsid w:val="0065474C"/>
    <w:rsid w:val="00663DBD"/>
    <w:rsid w:val="00666609"/>
    <w:rsid w:val="00673279"/>
    <w:rsid w:val="00681902"/>
    <w:rsid w:val="00683B04"/>
    <w:rsid w:val="006A64A5"/>
    <w:rsid w:val="006A6AC4"/>
    <w:rsid w:val="006B6A71"/>
    <w:rsid w:val="006C12BE"/>
    <w:rsid w:val="006C4D53"/>
    <w:rsid w:val="006E1E63"/>
    <w:rsid w:val="006E330E"/>
    <w:rsid w:val="006E5723"/>
    <w:rsid w:val="006E5ADC"/>
    <w:rsid w:val="006F09D1"/>
    <w:rsid w:val="006F38FB"/>
    <w:rsid w:val="006F545B"/>
    <w:rsid w:val="006F76C1"/>
    <w:rsid w:val="00706CB3"/>
    <w:rsid w:val="0073398A"/>
    <w:rsid w:val="007414FB"/>
    <w:rsid w:val="00745F6D"/>
    <w:rsid w:val="00746842"/>
    <w:rsid w:val="0075541E"/>
    <w:rsid w:val="0075781D"/>
    <w:rsid w:val="0076154D"/>
    <w:rsid w:val="00771B0E"/>
    <w:rsid w:val="00777F1B"/>
    <w:rsid w:val="0078197B"/>
    <w:rsid w:val="007879FD"/>
    <w:rsid w:val="007A2DCC"/>
    <w:rsid w:val="007B1DBA"/>
    <w:rsid w:val="007D433D"/>
    <w:rsid w:val="007F2D62"/>
    <w:rsid w:val="0080436A"/>
    <w:rsid w:val="00804B2C"/>
    <w:rsid w:val="008069C7"/>
    <w:rsid w:val="008100FD"/>
    <w:rsid w:val="00825EB4"/>
    <w:rsid w:val="00834CCB"/>
    <w:rsid w:val="00850F63"/>
    <w:rsid w:val="00853E5E"/>
    <w:rsid w:val="00860A46"/>
    <w:rsid w:val="00860FF8"/>
    <w:rsid w:val="00875724"/>
    <w:rsid w:val="0088028A"/>
    <w:rsid w:val="00885F77"/>
    <w:rsid w:val="00893CB1"/>
    <w:rsid w:val="008A13A2"/>
    <w:rsid w:val="008A2BAF"/>
    <w:rsid w:val="008A3938"/>
    <w:rsid w:val="008C080B"/>
    <w:rsid w:val="008E0D33"/>
    <w:rsid w:val="008E716C"/>
    <w:rsid w:val="00906E93"/>
    <w:rsid w:val="00911134"/>
    <w:rsid w:val="0091223F"/>
    <w:rsid w:val="00913DF3"/>
    <w:rsid w:val="00916F40"/>
    <w:rsid w:val="009203AF"/>
    <w:rsid w:val="00922317"/>
    <w:rsid w:val="009372DE"/>
    <w:rsid w:val="00952676"/>
    <w:rsid w:val="009532F8"/>
    <w:rsid w:val="00957AC7"/>
    <w:rsid w:val="00976C51"/>
    <w:rsid w:val="00987E7E"/>
    <w:rsid w:val="009B36D8"/>
    <w:rsid w:val="009B5E77"/>
    <w:rsid w:val="009B725C"/>
    <w:rsid w:val="009C7F87"/>
    <w:rsid w:val="009D1D0C"/>
    <w:rsid w:val="009E1000"/>
    <w:rsid w:val="009E49DE"/>
    <w:rsid w:val="009E5BD1"/>
    <w:rsid w:val="00A023D2"/>
    <w:rsid w:val="00A048F8"/>
    <w:rsid w:val="00A20472"/>
    <w:rsid w:val="00A20DE2"/>
    <w:rsid w:val="00A31F83"/>
    <w:rsid w:val="00A4058D"/>
    <w:rsid w:val="00A45BE7"/>
    <w:rsid w:val="00A56A4E"/>
    <w:rsid w:val="00A56FBD"/>
    <w:rsid w:val="00A711B2"/>
    <w:rsid w:val="00A71974"/>
    <w:rsid w:val="00A81586"/>
    <w:rsid w:val="00A82A3F"/>
    <w:rsid w:val="00A91EEC"/>
    <w:rsid w:val="00A9428D"/>
    <w:rsid w:val="00AA0D70"/>
    <w:rsid w:val="00AA1AE3"/>
    <w:rsid w:val="00AA41EA"/>
    <w:rsid w:val="00AA42D5"/>
    <w:rsid w:val="00AA6BF8"/>
    <w:rsid w:val="00AC1840"/>
    <w:rsid w:val="00AC295C"/>
    <w:rsid w:val="00AD2993"/>
    <w:rsid w:val="00AE067A"/>
    <w:rsid w:val="00AF03DF"/>
    <w:rsid w:val="00AF61BB"/>
    <w:rsid w:val="00B0754C"/>
    <w:rsid w:val="00B07E1E"/>
    <w:rsid w:val="00B166AD"/>
    <w:rsid w:val="00B24232"/>
    <w:rsid w:val="00B55154"/>
    <w:rsid w:val="00B57FAA"/>
    <w:rsid w:val="00B62E63"/>
    <w:rsid w:val="00B647B3"/>
    <w:rsid w:val="00B76D3D"/>
    <w:rsid w:val="00B8299B"/>
    <w:rsid w:val="00BA207B"/>
    <w:rsid w:val="00BA67F2"/>
    <w:rsid w:val="00BB25AC"/>
    <w:rsid w:val="00BB5A50"/>
    <w:rsid w:val="00BB639B"/>
    <w:rsid w:val="00BC41F0"/>
    <w:rsid w:val="00BE055D"/>
    <w:rsid w:val="00BE4778"/>
    <w:rsid w:val="00BE7D17"/>
    <w:rsid w:val="00BF7157"/>
    <w:rsid w:val="00C04C5E"/>
    <w:rsid w:val="00C13B2C"/>
    <w:rsid w:val="00C24B44"/>
    <w:rsid w:val="00C34C35"/>
    <w:rsid w:val="00C37C7C"/>
    <w:rsid w:val="00C4149D"/>
    <w:rsid w:val="00C87C12"/>
    <w:rsid w:val="00CA5415"/>
    <w:rsid w:val="00CB6650"/>
    <w:rsid w:val="00CD428E"/>
    <w:rsid w:val="00CE120D"/>
    <w:rsid w:val="00CE55DD"/>
    <w:rsid w:val="00D03027"/>
    <w:rsid w:val="00D06B30"/>
    <w:rsid w:val="00D135A7"/>
    <w:rsid w:val="00D14E55"/>
    <w:rsid w:val="00D15028"/>
    <w:rsid w:val="00D156ED"/>
    <w:rsid w:val="00D20B4E"/>
    <w:rsid w:val="00D225AA"/>
    <w:rsid w:val="00D23E21"/>
    <w:rsid w:val="00D35439"/>
    <w:rsid w:val="00D542A8"/>
    <w:rsid w:val="00D77EF1"/>
    <w:rsid w:val="00D83A81"/>
    <w:rsid w:val="00D86D4E"/>
    <w:rsid w:val="00D92373"/>
    <w:rsid w:val="00D93723"/>
    <w:rsid w:val="00D954B0"/>
    <w:rsid w:val="00DC45D3"/>
    <w:rsid w:val="00DC6A80"/>
    <w:rsid w:val="00DD6DF9"/>
    <w:rsid w:val="00DD798C"/>
    <w:rsid w:val="00DE0F83"/>
    <w:rsid w:val="00DF1038"/>
    <w:rsid w:val="00DF1708"/>
    <w:rsid w:val="00DF33D7"/>
    <w:rsid w:val="00DF7013"/>
    <w:rsid w:val="00E26559"/>
    <w:rsid w:val="00E4176D"/>
    <w:rsid w:val="00E42DC3"/>
    <w:rsid w:val="00E4410D"/>
    <w:rsid w:val="00E45CF7"/>
    <w:rsid w:val="00E66CA6"/>
    <w:rsid w:val="00E97EA0"/>
    <w:rsid w:val="00EA5D18"/>
    <w:rsid w:val="00EB389A"/>
    <w:rsid w:val="00EC3E3F"/>
    <w:rsid w:val="00ED0F16"/>
    <w:rsid w:val="00ED1A72"/>
    <w:rsid w:val="00EE5113"/>
    <w:rsid w:val="00EE5849"/>
    <w:rsid w:val="00EF05FD"/>
    <w:rsid w:val="00EF2FC2"/>
    <w:rsid w:val="00EF59CC"/>
    <w:rsid w:val="00EF6F25"/>
    <w:rsid w:val="00F002DE"/>
    <w:rsid w:val="00F05750"/>
    <w:rsid w:val="00F079F3"/>
    <w:rsid w:val="00F21CF7"/>
    <w:rsid w:val="00F2239C"/>
    <w:rsid w:val="00F50330"/>
    <w:rsid w:val="00F609A6"/>
    <w:rsid w:val="00F73C54"/>
    <w:rsid w:val="00F73EDD"/>
    <w:rsid w:val="00F75F92"/>
    <w:rsid w:val="00F77E56"/>
    <w:rsid w:val="00F828BF"/>
    <w:rsid w:val="00F93D0B"/>
    <w:rsid w:val="00F95FB4"/>
    <w:rsid w:val="00FA5453"/>
    <w:rsid w:val="00FB53F3"/>
    <w:rsid w:val="00FB6B0A"/>
    <w:rsid w:val="00FC6E8A"/>
    <w:rsid w:val="00FE3EE6"/>
    <w:rsid w:val="00FF1960"/>
    <w:rsid w:val="00FF5BF1"/>
    <w:rsid w:val="10F9A55F"/>
    <w:rsid w:val="129575C0"/>
    <w:rsid w:val="6CAB1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1E40"/>
  <w15:chartTrackingRefBased/>
  <w15:docId w15:val="{7471F0AF-6BFD-48D7-B7EA-79E693F8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7B52"/>
    <w:rPr>
      <w:rFonts w:ascii="Times New Roman" w:hAnsi="Times New Roman"/>
      <w:color w:val="000000"/>
      <w:szCs w:val="22"/>
      <w:lang w:val="en-AU" w:eastAsia="en-AU"/>
    </w:rPr>
  </w:style>
  <w:style w:type="paragraph" w:styleId="Heading1">
    <w:name w:val="heading 1"/>
    <w:basedOn w:val="Normal"/>
    <w:next w:val="Normal"/>
    <w:pPr>
      <w:spacing w:before="280"/>
      <w:outlineLvl w:val="0"/>
    </w:pPr>
    <w:rPr>
      <w:rFonts w:ascii="Arial Black" w:eastAsia="Arial Black" w:hAnsi="Arial Black" w:cs="Arial Black"/>
      <w:sz w:val="28"/>
    </w:rPr>
  </w:style>
  <w:style w:type="paragraph" w:styleId="Heading2">
    <w:name w:val="heading 2"/>
    <w:basedOn w:val="Normal"/>
    <w:next w:val="Normal"/>
    <w:pPr>
      <w:spacing w:before="120"/>
      <w:outlineLvl w:val="1"/>
    </w:pPr>
    <w:rPr>
      <w:rFonts w:ascii="Arial" w:eastAsia="Arial" w:hAnsi="Arial" w:cs="Arial"/>
      <w:b/>
      <w:sz w:val="24"/>
    </w:rPr>
  </w:style>
  <w:style w:type="paragraph" w:styleId="Heading3">
    <w:name w:val="heading 3"/>
    <w:basedOn w:val="Normal"/>
    <w:next w:val="Normal"/>
    <w:pPr>
      <w:spacing w:before="120"/>
      <w:outlineLvl w:val="2"/>
    </w:pPr>
    <w:rPr>
      <w:b/>
      <w:sz w:val="24"/>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pPr>
    <w:rPr>
      <w:rFonts w:ascii="Arial Black" w:eastAsia="Arial Black" w:hAnsi="Arial Black" w:cs="Arial Black"/>
      <w:sz w:val="48"/>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8A13A2"/>
    <w:pPr>
      <w:tabs>
        <w:tab w:val="center" w:pos="4513"/>
        <w:tab w:val="right" w:pos="9026"/>
      </w:tabs>
    </w:pPr>
  </w:style>
  <w:style w:type="character" w:customStyle="1" w:styleId="HeaderChar">
    <w:name w:val="Header Char"/>
    <w:link w:val="Header"/>
    <w:uiPriority w:val="99"/>
    <w:rsid w:val="008A13A2"/>
    <w:rPr>
      <w:rFonts w:ascii="Times New Roman" w:hAnsi="Times New Roman"/>
      <w:color w:val="000000"/>
      <w:szCs w:val="22"/>
    </w:rPr>
  </w:style>
  <w:style w:type="paragraph" w:styleId="Footer">
    <w:name w:val="footer"/>
    <w:basedOn w:val="Normal"/>
    <w:link w:val="FooterChar"/>
    <w:uiPriority w:val="99"/>
    <w:unhideWhenUsed/>
    <w:rsid w:val="008A13A2"/>
    <w:pPr>
      <w:tabs>
        <w:tab w:val="center" w:pos="4513"/>
        <w:tab w:val="right" w:pos="9026"/>
      </w:tabs>
    </w:pPr>
  </w:style>
  <w:style w:type="character" w:customStyle="1" w:styleId="FooterChar">
    <w:name w:val="Footer Char"/>
    <w:link w:val="Footer"/>
    <w:uiPriority w:val="99"/>
    <w:rsid w:val="008A13A2"/>
    <w:rPr>
      <w:rFonts w:ascii="Times New Roman" w:hAnsi="Times New Roman"/>
      <w:color w:val="000000"/>
      <w:szCs w:val="22"/>
    </w:rPr>
  </w:style>
  <w:style w:type="character" w:styleId="Hyperlink">
    <w:name w:val="Hyperlink"/>
    <w:rsid w:val="00AC295C"/>
    <w:rPr>
      <w:color w:val="0000FF"/>
      <w:u w:val="single"/>
    </w:rPr>
  </w:style>
  <w:style w:type="paragraph" w:customStyle="1" w:styleId="MLBodyText">
    <w:name w:val="ML Body Text"/>
    <w:basedOn w:val="BodyText"/>
    <w:qFormat/>
    <w:rsid w:val="00AC295C"/>
    <w:pPr>
      <w:spacing w:before="240" w:after="0" w:line="240" w:lineRule="atLeast"/>
      <w:jc w:val="both"/>
    </w:pPr>
    <w:rPr>
      <w:rFonts w:ascii="Arial" w:eastAsia="Arial" w:hAnsi="Arial"/>
      <w:color w:val="auto"/>
      <w:sz w:val="23"/>
      <w:szCs w:val="23"/>
      <w:lang w:eastAsia="zh-CN"/>
    </w:rPr>
  </w:style>
  <w:style w:type="paragraph" w:customStyle="1" w:styleId="MLIndent2">
    <w:name w:val="ML Indent 2"/>
    <w:basedOn w:val="Normal"/>
    <w:rsid w:val="00AC295C"/>
    <w:pPr>
      <w:spacing w:before="240" w:after="200" w:line="240" w:lineRule="atLeast"/>
      <w:ind w:left="1440"/>
      <w:jc w:val="both"/>
    </w:pPr>
    <w:rPr>
      <w:rFonts w:ascii="Arial" w:eastAsia="Arial" w:hAnsi="Arial"/>
      <w:color w:val="auto"/>
      <w:sz w:val="23"/>
      <w:szCs w:val="23"/>
      <w:lang w:eastAsia="zh-CN"/>
    </w:rPr>
  </w:style>
  <w:style w:type="paragraph" w:customStyle="1" w:styleId="MLLegalParagraph1Heading">
    <w:name w:val="ML Legal Paragraph 1 (Heading)"/>
    <w:next w:val="MLLegalParagraph2"/>
    <w:rsid w:val="00AC295C"/>
    <w:pPr>
      <w:keepNext/>
      <w:numPr>
        <w:numId w:val="10"/>
      </w:numPr>
      <w:spacing w:before="240" w:after="200" w:line="240" w:lineRule="atLeast"/>
      <w:jc w:val="both"/>
    </w:pPr>
    <w:rPr>
      <w:rFonts w:ascii="Arial" w:eastAsia="Arial" w:hAnsi="Arial"/>
      <w:b/>
      <w:sz w:val="23"/>
      <w:szCs w:val="23"/>
      <w:lang w:val="en-AU" w:eastAsia="en-US"/>
    </w:rPr>
  </w:style>
  <w:style w:type="paragraph" w:customStyle="1" w:styleId="MLLegalParagraph2">
    <w:name w:val="ML Legal Paragraph 2"/>
    <w:basedOn w:val="MLLegalParagraph1Heading"/>
    <w:rsid w:val="00AC295C"/>
    <w:pPr>
      <w:keepNext w:val="0"/>
      <w:numPr>
        <w:ilvl w:val="1"/>
      </w:numPr>
    </w:pPr>
    <w:rPr>
      <w:b w:val="0"/>
    </w:rPr>
  </w:style>
  <w:style w:type="paragraph" w:customStyle="1" w:styleId="MLLegalParagraph3">
    <w:name w:val="ML Legal Paragraph 3"/>
    <w:basedOn w:val="MLLegalParagraph2"/>
    <w:rsid w:val="00AC295C"/>
    <w:pPr>
      <w:numPr>
        <w:ilvl w:val="2"/>
      </w:numPr>
      <w:tabs>
        <w:tab w:val="clear" w:pos="2160"/>
      </w:tabs>
    </w:pPr>
  </w:style>
  <w:style w:type="paragraph" w:customStyle="1" w:styleId="MLLegalParagraph4">
    <w:name w:val="ML Legal Paragraph 4"/>
    <w:basedOn w:val="MLLegalParagraph3"/>
    <w:rsid w:val="00AC295C"/>
    <w:pPr>
      <w:numPr>
        <w:ilvl w:val="3"/>
      </w:numPr>
      <w:tabs>
        <w:tab w:val="clear" w:pos="2880"/>
      </w:tabs>
    </w:pPr>
  </w:style>
  <w:style w:type="paragraph" w:customStyle="1" w:styleId="MLLegalParagraph5">
    <w:name w:val="ML Legal Paragraph 5"/>
    <w:basedOn w:val="MLLegalParagraph4"/>
    <w:rsid w:val="00AC295C"/>
    <w:pPr>
      <w:numPr>
        <w:ilvl w:val="4"/>
      </w:numPr>
      <w:tabs>
        <w:tab w:val="clear" w:pos="3600"/>
      </w:tabs>
    </w:pPr>
  </w:style>
  <w:style w:type="paragraph" w:styleId="ListParagraph">
    <w:name w:val="List Paragraph"/>
    <w:basedOn w:val="Normal"/>
    <w:uiPriority w:val="34"/>
    <w:qFormat/>
    <w:rsid w:val="00AC295C"/>
    <w:pPr>
      <w:spacing w:after="200" w:line="288" w:lineRule="auto"/>
      <w:ind w:left="720"/>
      <w:contextualSpacing/>
    </w:pPr>
    <w:rPr>
      <w:rFonts w:ascii="Calibri" w:hAnsi="Calibri"/>
      <w:color w:val="auto"/>
      <w:sz w:val="21"/>
      <w:szCs w:val="21"/>
    </w:rPr>
  </w:style>
  <w:style w:type="paragraph" w:customStyle="1" w:styleId="ColorfulShading-Accent31">
    <w:name w:val="Colorful Shading - Accent 31"/>
    <w:basedOn w:val="Normal"/>
    <w:uiPriority w:val="34"/>
    <w:qFormat/>
    <w:rsid w:val="00AC295C"/>
    <w:pPr>
      <w:spacing w:before="60" w:after="120"/>
      <w:ind w:left="720"/>
      <w:contextualSpacing/>
    </w:pPr>
    <w:rPr>
      <w:rFonts w:ascii="Calibri" w:eastAsia="MS Mincho" w:hAnsi="Calibri"/>
      <w:color w:val="auto"/>
      <w:sz w:val="22"/>
      <w:szCs w:val="24"/>
      <w:lang w:val="en-US" w:eastAsia="en-US"/>
    </w:rPr>
  </w:style>
  <w:style w:type="paragraph" w:styleId="BodyText">
    <w:name w:val="Body Text"/>
    <w:basedOn w:val="Normal"/>
    <w:link w:val="BodyTextChar"/>
    <w:uiPriority w:val="99"/>
    <w:semiHidden/>
    <w:unhideWhenUsed/>
    <w:rsid w:val="00AC295C"/>
    <w:pPr>
      <w:spacing w:after="120"/>
    </w:pPr>
  </w:style>
  <w:style w:type="character" w:customStyle="1" w:styleId="BodyTextChar">
    <w:name w:val="Body Text Char"/>
    <w:link w:val="BodyText"/>
    <w:uiPriority w:val="99"/>
    <w:semiHidden/>
    <w:rsid w:val="00AC295C"/>
    <w:rPr>
      <w:rFonts w:ascii="Times New Roman" w:hAnsi="Times New Roman"/>
      <w:color w:val="000000"/>
      <w:szCs w:val="22"/>
    </w:rPr>
  </w:style>
  <w:style w:type="paragraph" w:styleId="BalloonText">
    <w:name w:val="Balloon Text"/>
    <w:basedOn w:val="Normal"/>
    <w:link w:val="BalloonTextChar"/>
    <w:uiPriority w:val="99"/>
    <w:semiHidden/>
    <w:unhideWhenUsed/>
    <w:rsid w:val="00DF33D7"/>
    <w:rPr>
      <w:rFonts w:ascii="Tahoma" w:hAnsi="Tahoma" w:cs="Tahoma"/>
      <w:sz w:val="16"/>
      <w:szCs w:val="16"/>
    </w:rPr>
  </w:style>
  <w:style w:type="character" w:customStyle="1" w:styleId="BalloonTextChar">
    <w:name w:val="Balloon Text Char"/>
    <w:link w:val="BalloonText"/>
    <w:uiPriority w:val="99"/>
    <w:semiHidden/>
    <w:rsid w:val="00DF33D7"/>
    <w:rPr>
      <w:rFonts w:ascii="Tahoma" w:hAnsi="Tahoma" w:cs="Tahoma"/>
      <w:color w:val="000000"/>
      <w:sz w:val="16"/>
      <w:szCs w:val="16"/>
    </w:rPr>
  </w:style>
  <w:style w:type="paragraph" w:customStyle="1" w:styleId="DHHSbody">
    <w:name w:val="DHHS body"/>
    <w:qFormat/>
    <w:rsid w:val="00AA42D5"/>
    <w:pPr>
      <w:spacing w:after="120" w:line="270" w:lineRule="atLeast"/>
    </w:pPr>
    <w:rPr>
      <w:rFonts w:ascii="Arial" w:eastAsia="Times" w:hAnsi="Arial"/>
      <w:lang w:val="en-AU" w:eastAsia="en-US"/>
    </w:rPr>
  </w:style>
  <w:style w:type="paragraph" w:customStyle="1" w:styleId="DHHSbullet1">
    <w:name w:val="DHHS bullet 1"/>
    <w:basedOn w:val="DHHSbody"/>
    <w:qFormat/>
    <w:rsid w:val="00AA42D5"/>
    <w:pPr>
      <w:numPr>
        <w:numId w:val="19"/>
      </w:numPr>
      <w:spacing w:after="40"/>
    </w:pPr>
  </w:style>
  <w:style w:type="character" w:styleId="Strong">
    <w:name w:val="Strong"/>
    <w:uiPriority w:val="22"/>
    <w:qFormat/>
    <w:rsid w:val="00AA42D5"/>
    <w:rPr>
      <w:b/>
      <w:bCs/>
    </w:rPr>
  </w:style>
  <w:style w:type="character" w:styleId="FootnoteReference">
    <w:name w:val="footnote reference"/>
    <w:uiPriority w:val="8"/>
    <w:rsid w:val="00AA42D5"/>
    <w:rPr>
      <w:vertAlign w:val="superscript"/>
    </w:rPr>
  </w:style>
  <w:style w:type="paragraph" w:customStyle="1" w:styleId="DHHSbullet2">
    <w:name w:val="DHHS bullet 2"/>
    <w:basedOn w:val="DHHSbody"/>
    <w:uiPriority w:val="2"/>
    <w:qFormat/>
    <w:rsid w:val="00AA42D5"/>
    <w:pPr>
      <w:numPr>
        <w:ilvl w:val="2"/>
        <w:numId w:val="19"/>
      </w:numPr>
      <w:spacing w:after="40"/>
    </w:pPr>
  </w:style>
  <w:style w:type="paragraph" w:customStyle="1" w:styleId="DHHStablebullet">
    <w:name w:val="DHHS table bullet"/>
    <w:basedOn w:val="Normal"/>
    <w:uiPriority w:val="3"/>
    <w:qFormat/>
    <w:rsid w:val="00AA42D5"/>
    <w:pPr>
      <w:numPr>
        <w:ilvl w:val="6"/>
        <w:numId w:val="19"/>
      </w:numPr>
      <w:spacing w:before="80" w:after="60"/>
    </w:pPr>
    <w:rPr>
      <w:rFonts w:ascii="Arial" w:hAnsi="Arial"/>
      <w:color w:val="auto"/>
      <w:szCs w:val="20"/>
      <w:lang w:eastAsia="en-US"/>
    </w:rPr>
  </w:style>
  <w:style w:type="paragraph" w:customStyle="1" w:styleId="DHHSbulletindent">
    <w:name w:val="DHHS bullet indent"/>
    <w:basedOn w:val="DHHSbody"/>
    <w:uiPriority w:val="4"/>
    <w:rsid w:val="00AA42D5"/>
    <w:pPr>
      <w:numPr>
        <w:ilvl w:val="4"/>
        <w:numId w:val="19"/>
      </w:numPr>
      <w:spacing w:after="40"/>
    </w:pPr>
  </w:style>
  <w:style w:type="paragraph" w:customStyle="1" w:styleId="DHHSbullet1lastline">
    <w:name w:val="DHHS bullet 1 last line"/>
    <w:basedOn w:val="DHHSbullet1"/>
    <w:qFormat/>
    <w:rsid w:val="00AA42D5"/>
    <w:pPr>
      <w:numPr>
        <w:ilvl w:val="1"/>
      </w:numPr>
      <w:spacing w:after="120"/>
    </w:pPr>
  </w:style>
  <w:style w:type="paragraph" w:customStyle="1" w:styleId="DHHSbullet2lastline">
    <w:name w:val="DHHS bullet 2 last line"/>
    <w:basedOn w:val="DHHSbullet2"/>
    <w:uiPriority w:val="2"/>
    <w:qFormat/>
    <w:rsid w:val="00AA42D5"/>
    <w:pPr>
      <w:numPr>
        <w:ilvl w:val="3"/>
      </w:numPr>
      <w:spacing w:after="120"/>
    </w:pPr>
  </w:style>
  <w:style w:type="paragraph" w:customStyle="1" w:styleId="DHHSmainsubheading">
    <w:name w:val="DHHS main subheading"/>
    <w:uiPriority w:val="8"/>
    <w:rsid w:val="00AA42D5"/>
    <w:rPr>
      <w:rFonts w:ascii="Arial" w:hAnsi="Arial"/>
      <w:color w:val="595959"/>
      <w:sz w:val="40"/>
      <w:szCs w:val="24"/>
      <w:lang w:val="en-AU" w:eastAsia="en-US"/>
    </w:rPr>
  </w:style>
  <w:style w:type="paragraph" w:styleId="FootnoteText">
    <w:name w:val="footnote text"/>
    <w:basedOn w:val="Normal"/>
    <w:link w:val="FootnoteTextChar"/>
    <w:uiPriority w:val="8"/>
    <w:rsid w:val="00AA42D5"/>
    <w:pPr>
      <w:spacing w:before="60" w:after="60" w:line="200" w:lineRule="atLeast"/>
    </w:pPr>
    <w:rPr>
      <w:rFonts w:ascii="Arial" w:eastAsia="MS Gothic" w:hAnsi="Arial" w:cs="Arial"/>
      <w:color w:val="auto"/>
      <w:sz w:val="16"/>
      <w:szCs w:val="16"/>
      <w:lang w:eastAsia="en-US"/>
    </w:rPr>
  </w:style>
  <w:style w:type="character" w:customStyle="1" w:styleId="FootnoteTextChar">
    <w:name w:val="Footnote Text Char"/>
    <w:link w:val="FootnoteText"/>
    <w:uiPriority w:val="8"/>
    <w:rsid w:val="00AA42D5"/>
    <w:rPr>
      <w:rFonts w:ascii="Arial" w:eastAsia="MS Gothic" w:hAnsi="Arial" w:cs="Arial"/>
      <w:sz w:val="16"/>
      <w:szCs w:val="16"/>
      <w:lang w:eastAsia="en-US"/>
    </w:rPr>
  </w:style>
  <w:style w:type="paragraph" w:customStyle="1" w:styleId="Spacerparatopoffirstpage">
    <w:name w:val="Spacer para top of first page"/>
    <w:basedOn w:val="Normal"/>
    <w:semiHidden/>
    <w:rsid w:val="00AA42D5"/>
    <w:rPr>
      <w:rFonts w:ascii="Arial" w:eastAsia="Times" w:hAnsi="Arial"/>
      <w:noProof/>
      <w:color w:val="auto"/>
      <w:sz w:val="12"/>
      <w:szCs w:val="20"/>
      <w:lang w:eastAsia="en-US"/>
    </w:rPr>
  </w:style>
  <w:style w:type="numbering" w:customStyle="1" w:styleId="ZZBullets">
    <w:name w:val="ZZ Bullets"/>
    <w:rsid w:val="00AA42D5"/>
    <w:pPr>
      <w:numPr>
        <w:numId w:val="19"/>
      </w:numPr>
    </w:pPr>
  </w:style>
  <w:style w:type="paragraph" w:customStyle="1" w:styleId="DHHSbulletindentlastline">
    <w:name w:val="DHHS bullet indent last line"/>
    <w:basedOn w:val="DHHSbody"/>
    <w:uiPriority w:val="4"/>
    <w:rsid w:val="00AA42D5"/>
    <w:pPr>
      <w:numPr>
        <w:ilvl w:val="5"/>
        <w:numId w:val="19"/>
      </w:numPr>
    </w:pPr>
  </w:style>
  <w:style w:type="paragraph" w:customStyle="1" w:styleId="DHHSfooter">
    <w:name w:val="DHHS footer"/>
    <w:uiPriority w:val="11"/>
    <w:rsid w:val="00AA42D5"/>
    <w:pPr>
      <w:tabs>
        <w:tab w:val="right" w:pos="10206"/>
      </w:tabs>
    </w:pPr>
    <w:rPr>
      <w:rFonts w:ascii="Arial" w:hAnsi="Arial" w:cs="Arial"/>
      <w:sz w:val="18"/>
      <w:szCs w:val="18"/>
      <w:lang w:val="en-AU" w:eastAsia="en-US"/>
    </w:rPr>
  </w:style>
  <w:style w:type="paragraph" w:customStyle="1" w:styleId="Sectionbreakfirstpage">
    <w:name w:val="Section break first page"/>
    <w:uiPriority w:val="5"/>
    <w:rsid w:val="00AA42D5"/>
    <w:pPr>
      <w:spacing w:after="400"/>
    </w:pPr>
    <w:rPr>
      <w:rFonts w:ascii="Arial" w:hAnsi="Arial"/>
      <w:lang w:val="en-AU" w:eastAsia="en-US"/>
    </w:rPr>
  </w:style>
  <w:style w:type="paragraph" w:styleId="NormalWeb">
    <w:name w:val="Normal (Web)"/>
    <w:basedOn w:val="Normal"/>
    <w:uiPriority w:val="99"/>
    <w:unhideWhenUsed/>
    <w:rsid w:val="00072397"/>
    <w:pPr>
      <w:spacing w:before="100" w:beforeAutospacing="1" w:after="100" w:afterAutospacing="1"/>
    </w:pPr>
    <w:rPr>
      <w:color w:val="auto"/>
      <w:sz w:val="24"/>
      <w:szCs w:val="24"/>
    </w:rPr>
  </w:style>
  <w:style w:type="character" w:styleId="Emphasis">
    <w:name w:val="Emphasis"/>
    <w:uiPriority w:val="20"/>
    <w:qFormat/>
    <w:rsid w:val="00072397"/>
    <w:rPr>
      <w:i/>
      <w:iCs/>
    </w:rPr>
  </w:style>
  <w:style w:type="character" w:styleId="FollowedHyperlink">
    <w:name w:val="FollowedHyperlink"/>
    <w:uiPriority w:val="99"/>
    <w:semiHidden/>
    <w:unhideWhenUsed/>
    <w:rsid w:val="003C0578"/>
    <w:rPr>
      <w:color w:val="954F72"/>
      <w:u w:val="single"/>
    </w:rPr>
  </w:style>
  <w:style w:type="character" w:styleId="CommentReference">
    <w:name w:val="annotation reference"/>
    <w:uiPriority w:val="99"/>
    <w:semiHidden/>
    <w:unhideWhenUsed/>
    <w:rsid w:val="00A048F8"/>
    <w:rPr>
      <w:sz w:val="16"/>
      <w:szCs w:val="16"/>
    </w:rPr>
  </w:style>
  <w:style w:type="paragraph" w:styleId="CommentText">
    <w:name w:val="annotation text"/>
    <w:basedOn w:val="Normal"/>
    <w:link w:val="CommentTextChar"/>
    <w:uiPriority w:val="99"/>
    <w:semiHidden/>
    <w:unhideWhenUsed/>
    <w:rsid w:val="00A048F8"/>
    <w:rPr>
      <w:szCs w:val="20"/>
    </w:rPr>
  </w:style>
  <w:style w:type="character" w:customStyle="1" w:styleId="CommentTextChar">
    <w:name w:val="Comment Text Char"/>
    <w:link w:val="CommentText"/>
    <w:uiPriority w:val="99"/>
    <w:semiHidden/>
    <w:rsid w:val="00A048F8"/>
    <w:rPr>
      <w:rFonts w:ascii="Times New Roman" w:hAnsi="Times New Roman"/>
      <w:color w:val="000000"/>
      <w:lang w:eastAsia="en-AU"/>
    </w:rPr>
  </w:style>
  <w:style w:type="paragraph" w:styleId="CommentSubject">
    <w:name w:val="annotation subject"/>
    <w:basedOn w:val="CommentText"/>
    <w:next w:val="CommentText"/>
    <w:link w:val="CommentSubjectChar"/>
    <w:uiPriority w:val="99"/>
    <w:semiHidden/>
    <w:unhideWhenUsed/>
    <w:rsid w:val="00A048F8"/>
    <w:rPr>
      <w:b/>
      <w:bCs/>
    </w:rPr>
  </w:style>
  <w:style w:type="character" w:customStyle="1" w:styleId="CommentSubjectChar">
    <w:name w:val="Comment Subject Char"/>
    <w:link w:val="CommentSubject"/>
    <w:uiPriority w:val="99"/>
    <w:semiHidden/>
    <w:rsid w:val="00A048F8"/>
    <w:rPr>
      <w:rFonts w:ascii="Times New Roman" w:hAnsi="Times New Roman"/>
      <w:b/>
      <w:bCs/>
      <w:color w:val="000000"/>
      <w:lang w:eastAsia="en-AU"/>
    </w:rPr>
  </w:style>
  <w:style w:type="character" w:styleId="UnresolvedMention">
    <w:name w:val="Unresolved Mention"/>
    <w:uiPriority w:val="99"/>
    <w:semiHidden/>
    <w:unhideWhenUsed/>
    <w:rsid w:val="003802B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14E55"/>
    <w:rPr>
      <w:rFonts w:ascii="Times New Roman" w:hAnsi="Times New Roman"/>
      <w:color w:val="000000"/>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59535">
      <w:bodyDiv w:val="1"/>
      <w:marLeft w:val="0"/>
      <w:marRight w:val="0"/>
      <w:marTop w:val="0"/>
      <w:marBottom w:val="0"/>
      <w:divBdr>
        <w:top w:val="none" w:sz="0" w:space="0" w:color="auto"/>
        <w:left w:val="none" w:sz="0" w:space="0" w:color="auto"/>
        <w:bottom w:val="none" w:sz="0" w:space="0" w:color="auto"/>
        <w:right w:val="none" w:sz="0" w:space="0" w:color="auto"/>
      </w:divBdr>
    </w:div>
    <w:div w:id="1672103148">
      <w:bodyDiv w:val="1"/>
      <w:marLeft w:val="0"/>
      <w:marRight w:val="0"/>
      <w:marTop w:val="0"/>
      <w:marBottom w:val="0"/>
      <w:divBdr>
        <w:top w:val="none" w:sz="0" w:space="0" w:color="auto"/>
        <w:left w:val="none" w:sz="0" w:space="0" w:color="auto"/>
        <w:bottom w:val="none" w:sz="0" w:space="0" w:color="auto"/>
        <w:right w:val="none" w:sz="0" w:space="0" w:color="auto"/>
      </w:divBdr>
    </w:div>
    <w:div w:id="1926913981">
      <w:bodyDiv w:val="1"/>
      <w:marLeft w:val="0"/>
      <w:marRight w:val="0"/>
      <w:marTop w:val="0"/>
      <w:marBottom w:val="0"/>
      <w:divBdr>
        <w:top w:val="none" w:sz="0" w:space="0" w:color="auto"/>
        <w:left w:val="none" w:sz="0" w:space="0" w:color="auto"/>
        <w:bottom w:val="none" w:sz="0" w:space="0" w:color="auto"/>
        <w:right w:val="none" w:sz="0" w:space="0" w:color="auto"/>
      </w:divBdr>
    </w:div>
    <w:div w:id="1938171717">
      <w:bodyDiv w:val="1"/>
      <w:marLeft w:val="0"/>
      <w:marRight w:val="0"/>
      <w:marTop w:val="0"/>
      <w:marBottom w:val="0"/>
      <w:divBdr>
        <w:top w:val="none" w:sz="0" w:space="0" w:color="auto"/>
        <w:left w:val="none" w:sz="0" w:space="0" w:color="auto"/>
        <w:bottom w:val="none" w:sz="0" w:space="0" w:color="auto"/>
        <w:right w:val="none" w:sz="0" w:space="0" w:color="auto"/>
      </w:divBdr>
    </w:div>
    <w:div w:id="2039424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legislation.vic.gov.au/sites/default/files/135200f9-fda4-3974-b2e9-6fdf41bfe0e2_17-012aa%20authorised.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tent.legislation.vic.gov.au/sites/default/files/2020-11/20-034aa%20authorised.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school/teachers/health/childprotection/Pages/safeenviro.aspx?Redirect=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childhood/providers/regulation/Pages/reportableconduct.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6C07DC298C564AAE0E74868FE3954E" ma:contentTypeVersion="14" ma:contentTypeDescription="Create a new document." ma:contentTypeScope="" ma:versionID="a36901a605a5ddcb02186274144fcf63">
  <xsd:schema xmlns:xsd="http://www.w3.org/2001/XMLSchema" xmlns:xs="http://www.w3.org/2001/XMLSchema" xmlns:p="http://schemas.microsoft.com/office/2006/metadata/properties" xmlns:ns3="555c55db-409d-4433-88df-6f8f98e974a0" xmlns:ns4="423d4e40-2cfd-47df-8bc3-14a23955dfb0" targetNamespace="http://schemas.microsoft.com/office/2006/metadata/properties" ma:root="true" ma:fieldsID="4fa9f4a58389b026fc1c79bf261ad12c" ns3:_="" ns4:_="">
    <xsd:import namespace="555c55db-409d-4433-88df-6f8f98e974a0"/>
    <xsd:import namespace="423d4e40-2cfd-47df-8bc3-14a23955df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c55db-409d-4433-88df-6f8f98e97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d4e40-2cfd-47df-8bc3-14a23955df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A559-5635-47B2-8A97-9F42244FDA9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55c55db-409d-4433-88df-6f8f98e974a0"/>
    <ds:schemaRef ds:uri="423d4e40-2cfd-47df-8bc3-14a23955dfb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D8068B-3314-43B4-8D70-2BF7E797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c55db-409d-4433-88df-6f8f98e974a0"/>
    <ds:schemaRef ds:uri="423d4e40-2cfd-47df-8bc3-14a23955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D0A54-68A4-4A80-BFF7-ABCCFBD8D56C}">
  <ds:schemaRefs>
    <ds:schemaRef ds:uri="http://schemas.microsoft.com/sharepoint/v3/contenttype/forms"/>
  </ds:schemaRefs>
</ds:datastoreItem>
</file>

<file path=customXml/itemProps4.xml><?xml version="1.0" encoding="utf-8"?>
<ds:datastoreItem xmlns:ds="http://schemas.openxmlformats.org/officeDocument/2006/customXml" ds:itemID="{65D93EF3-47A4-4355-B6C3-D9F20298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Govt. Funded Courses Fee &amp; Charges.docx</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Govt. Funded Courses Fee &amp; Charges.docx</dc:title>
  <dc:subject/>
  <dc:creator>Sandy</dc:creator>
  <cp:keywords/>
  <cp:lastModifiedBy>Ashlea King</cp:lastModifiedBy>
  <cp:revision>3</cp:revision>
  <cp:lastPrinted>2021-08-03T21:05:00Z</cp:lastPrinted>
  <dcterms:created xsi:type="dcterms:W3CDTF">2025-10-01T02:51:00Z</dcterms:created>
  <dcterms:modified xsi:type="dcterms:W3CDTF">2025-10-31T01:01:00Z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0x010100806C07DC298C564AAE0E74868FE3954E</vt:lpwstr>
  </property>
</Properties>
</file>