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474A27B" w14:textId="705B7B8D" w:rsidR="00412D51" w:rsidRPr="00417998" w:rsidRDefault="00010C24">
      <w:pPr>
        <w:jc w:val="center"/>
        <w:rPr>
          <w:sz w:val="24"/>
          <w:szCs w:val="24"/>
        </w:rPr>
      </w:pPr>
      <w:r w:rsidRPr="00417998">
        <w:rPr>
          <w:b/>
          <w:sz w:val="24"/>
          <w:szCs w:val="24"/>
        </w:rPr>
        <w:t>POLICY</w:t>
      </w:r>
      <w:r w:rsidR="00417998" w:rsidRPr="00417998">
        <w:rPr>
          <w:b/>
          <w:sz w:val="24"/>
          <w:szCs w:val="24"/>
        </w:rPr>
        <w:t xml:space="preserve"> &amp; PROCEDURAL</w:t>
      </w:r>
      <w:r w:rsidRPr="00417998">
        <w:rPr>
          <w:b/>
          <w:sz w:val="24"/>
          <w:szCs w:val="24"/>
        </w:rPr>
        <w:t xml:space="preserve"> STATEMENTS</w:t>
      </w:r>
    </w:p>
    <w:p w14:paraId="498A2A2A" w14:textId="77777777" w:rsidR="00412D51" w:rsidRDefault="00412D51"/>
    <w:p w14:paraId="54807329" w14:textId="4D577DE1" w:rsidR="00412D51" w:rsidRPr="00870515" w:rsidRDefault="00010C24">
      <w:pPr>
        <w:rPr>
          <w:b/>
          <w:sz w:val="24"/>
        </w:rPr>
      </w:pPr>
      <w:r>
        <w:rPr>
          <w:b/>
          <w:sz w:val="24"/>
        </w:rPr>
        <w:t>Topic:</w:t>
      </w:r>
      <w:r>
        <w:rPr>
          <w:b/>
          <w:sz w:val="24"/>
        </w:rPr>
        <w:tab/>
      </w:r>
      <w:r>
        <w:rPr>
          <w:b/>
          <w:sz w:val="24"/>
        </w:rPr>
        <w:tab/>
      </w:r>
      <w:r w:rsidR="00870515">
        <w:rPr>
          <w:b/>
          <w:sz w:val="24"/>
        </w:rPr>
        <w:t>Early L</w:t>
      </w:r>
      <w:r w:rsidR="00AB51EF">
        <w:rPr>
          <w:b/>
          <w:sz w:val="24"/>
        </w:rPr>
        <w:t>earni</w:t>
      </w:r>
      <w:r w:rsidR="002F4380">
        <w:rPr>
          <w:b/>
          <w:sz w:val="24"/>
        </w:rPr>
        <w:t>ng – Delivery and Collection of Children</w:t>
      </w:r>
      <w:r w:rsidR="003570BD">
        <w:rPr>
          <w:b/>
          <w:sz w:val="24"/>
        </w:rPr>
        <w:t xml:space="preserve"> </w:t>
      </w:r>
    </w:p>
    <w:p w14:paraId="5ECEC6EE" w14:textId="77777777" w:rsidR="00412D51" w:rsidRDefault="00412D51"/>
    <w:p w14:paraId="3DB28CE6" w14:textId="77777777" w:rsidR="0052462C" w:rsidRDefault="00010C24" w:rsidP="00010EE9">
      <w:pPr>
        <w:autoSpaceDE w:val="0"/>
        <w:autoSpaceDN w:val="0"/>
        <w:adjustRightInd w:val="0"/>
        <w:ind w:left="1440" w:hanging="1440"/>
        <w:rPr>
          <w:sz w:val="24"/>
          <w:szCs w:val="24"/>
        </w:rPr>
      </w:pPr>
      <w:r>
        <w:rPr>
          <w:b/>
          <w:sz w:val="24"/>
        </w:rPr>
        <w:t>Policy:</w:t>
      </w:r>
      <w:r>
        <w:rPr>
          <w:b/>
          <w:sz w:val="24"/>
        </w:rPr>
        <w:tab/>
      </w:r>
      <w:r w:rsidRPr="00314766">
        <w:rPr>
          <w:sz w:val="24"/>
          <w:szCs w:val="24"/>
        </w:rPr>
        <w:t>Avenue Neighbourhood House @ Eley Inc.</w:t>
      </w:r>
      <w:r w:rsidR="00621F61" w:rsidRPr="00314766">
        <w:rPr>
          <w:sz w:val="24"/>
          <w:szCs w:val="24"/>
        </w:rPr>
        <w:t xml:space="preserve"> (ANH@E)</w:t>
      </w:r>
      <w:r w:rsidR="00870515" w:rsidRPr="00314766">
        <w:rPr>
          <w:sz w:val="24"/>
          <w:szCs w:val="24"/>
        </w:rPr>
        <w:t xml:space="preserve"> is committed to </w:t>
      </w:r>
      <w:r w:rsidR="0052462C" w:rsidRPr="00314766">
        <w:rPr>
          <w:sz w:val="24"/>
          <w:szCs w:val="24"/>
        </w:rPr>
        <w:t xml:space="preserve">providing a safe and secure environment for children in their care. </w:t>
      </w:r>
      <w:r w:rsidR="00010EE9">
        <w:rPr>
          <w:sz w:val="24"/>
          <w:szCs w:val="24"/>
        </w:rPr>
        <w:t xml:space="preserve">ANH@E Early Learning Centre </w:t>
      </w:r>
      <w:r w:rsidR="00010EE9" w:rsidRPr="00010EE9">
        <w:rPr>
          <w:sz w:val="24"/>
          <w:szCs w:val="24"/>
        </w:rPr>
        <w:t>will ensure that all children on arrival are left in the direct care of a</w:t>
      </w:r>
      <w:r w:rsidR="0042161F">
        <w:rPr>
          <w:sz w:val="24"/>
          <w:szCs w:val="24"/>
        </w:rPr>
        <w:t>n</w:t>
      </w:r>
      <w:r w:rsidR="00010EE9" w:rsidRPr="00010EE9">
        <w:rPr>
          <w:sz w:val="24"/>
          <w:szCs w:val="24"/>
        </w:rPr>
        <w:t xml:space="preserve"> </w:t>
      </w:r>
      <w:r w:rsidR="00AC1A8A">
        <w:rPr>
          <w:sz w:val="24"/>
          <w:szCs w:val="24"/>
        </w:rPr>
        <w:t>e</w:t>
      </w:r>
      <w:r w:rsidR="0042161F">
        <w:rPr>
          <w:sz w:val="24"/>
          <w:szCs w:val="24"/>
        </w:rPr>
        <w:t xml:space="preserve">arly </w:t>
      </w:r>
      <w:r w:rsidR="00AC1A8A">
        <w:rPr>
          <w:sz w:val="24"/>
          <w:szCs w:val="24"/>
        </w:rPr>
        <w:t>l</w:t>
      </w:r>
      <w:r w:rsidR="0042161F">
        <w:rPr>
          <w:sz w:val="24"/>
          <w:szCs w:val="24"/>
        </w:rPr>
        <w:t>earning educator</w:t>
      </w:r>
      <w:r w:rsidR="00010EE9" w:rsidRPr="00010EE9">
        <w:rPr>
          <w:sz w:val="24"/>
          <w:szCs w:val="24"/>
        </w:rPr>
        <w:t xml:space="preserve"> and that </w:t>
      </w:r>
      <w:r w:rsidR="001E190C">
        <w:rPr>
          <w:sz w:val="24"/>
          <w:szCs w:val="24"/>
        </w:rPr>
        <w:t>each</w:t>
      </w:r>
      <w:r w:rsidR="00010EE9" w:rsidRPr="00010EE9">
        <w:rPr>
          <w:sz w:val="24"/>
          <w:szCs w:val="24"/>
        </w:rPr>
        <w:t xml:space="preserve"> child leaves the service </w:t>
      </w:r>
      <w:r w:rsidR="001E190C">
        <w:rPr>
          <w:sz w:val="24"/>
          <w:szCs w:val="24"/>
        </w:rPr>
        <w:t>with their authorised nominee named in that</w:t>
      </w:r>
      <w:r w:rsidR="001F1F13">
        <w:rPr>
          <w:sz w:val="24"/>
          <w:szCs w:val="24"/>
        </w:rPr>
        <w:t xml:space="preserve"> child’s enrolment record. </w:t>
      </w:r>
      <w:r w:rsidR="001E190C">
        <w:rPr>
          <w:sz w:val="24"/>
          <w:szCs w:val="24"/>
        </w:rPr>
        <w:t>Upon arrival at r</w:t>
      </w:r>
      <w:r w:rsidR="001D587D">
        <w:rPr>
          <w:sz w:val="24"/>
          <w:szCs w:val="24"/>
        </w:rPr>
        <w:t>eception, a</w:t>
      </w:r>
      <w:r w:rsidR="00010EE9" w:rsidRPr="00010EE9">
        <w:rPr>
          <w:sz w:val="24"/>
          <w:szCs w:val="24"/>
        </w:rPr>
        <w:t>ll visitors</w:t>
      </w:r>
      <w:r w:rsidR="001D587D">
        <w:rPr>
          <w:sz w:val="24"/>
          <w:szCs w:val="24"/>
        </w:rPr>
        <w:t xml:space="preserve"> to the Early Learning Centre</w:t>
      </w:r>
      <w:r w:rsidR="001E190C">
        <w:rPr>
          <w:sz w:val="24"/>
          <w:szCs w:val="24"/>
        </w:rPr>
        <w:t>,</w:t>
      </w:r>
      <w:r w:rsidR="00010EE9" w:rsidRPr="00010EE9">
        <w:rPr>
          <w:sz w:val="24"/>
          <w:szCs w:val="24"/>
        </w:rPr>
        <w:t xml:space="preserve"> excluding </w:t>
      </w:r>
      <w:r w:rsidR="001D587D">
        <w:rPr>
          <w:sz w:val="24"/>
          <w:szCs w:val="24"/>
        </w:rPr>
        <w:t>enrolled families</w:t>
      </w:r>
      <w:r w:rsidR="00010EE9" w:rsidRPr="00010EE9">
        <w:rPr>
          <w:sz w:val="24"/>
          <w:szCs w:val="24"/>
        </w:rPr>
        <w:t xml:space="preserve"> and staff must sign in and out in the </w:t>
      </w:r>
      <w:r w:rsidR="001D587D">
        <w:rPr>
          <w:sz w:val="24"/>
          <w:szCs w:val="24"/>
        </w:rPr>
        <w:t>Visitor’s Book</w:t>
      </w:r>
      <w:r w:rsidR="00010EE9">
        <w:rPr>
          <w:sz w:val="24"/>
          <w:szCs w:val="24"/>
        </w:rPr>
        <w:t xml:space="preserve">. This is a Department of Education and Training </w:t>
      </w:r>
      <w:r w:rsidR="001E190C">
        <w:rPr>
          <w:sz w:val="24"/>
          <w:szCs w:val="24"/>
        </w:rPr>
        <w:t xml:space="preserve">Victoria </w:t>
      </w:r>
      <w:r w:rsidR="00010EE9">
        <w:rPr>
          <w:sz w:val="24"/>
          <w:szCs w:val="24"/>
        </w:rPr>
        <w:t>requirement.</w:t>
      </w:r>
    </w:p>
    <w:p w14:paraId="05D437BD" w14:textId="77777777" w:rsidR="00500CF7" w:rsidRPr="00871F95" w:rsidRDefault="00500CF7" w:rsidP="00010EE9">
      <w:pPr>
        <w:autoSpaceDE w:val="0"/>
        <w:autoSpaceDN w:val="0"/>
        <w:adjustRightInd w:val="0"/>
        <w:ind w:left="1440" w:hanging="1440"/>
        <w:rPr>
          <w:szCs w:val="20"/>
        </w:rPr>
      </w:pPr>
    </w:p>
    <w:p w14:paraId="396AFB84" w14:textId="77777777" w:rsidR="00500CF7" w:rsidRPr="00111F92" w:rsidRDefault="00500CF7" w:rsidP="00C537ED">
      <w:pPr>
        <w:autoSpaceDE w:val="0"/>
        <w:autoSpaceDN w:val="0"/>
        <w:adjustRightInd w:val="0"/>
        <w:ind w:left="1440"/>
        <w:rPr>
          <w:sz w:val="24"/>
          <w:szCs w:val="24"/>
        </w:rPr>
      </w:pPr>
      <w:r>
        <w:rPr>
          <w:sz w:val="24"/>
          <w:szCs w:val="24"/>
        </w:rPr>
        <w:t xml:space="preserve">Non-enrolled families and/or tradespeople </w:t>
      </w:r>
      <w:r w:rsidR="003B6517">
        <w:rPr>
          <w:sz w:val="24"/>
          <w:szCs w:val="24"/>
        </w:rPr>
        <w:t xml:space="preserve">must </w:t>
      </w:r>
      <w:r w:rsidRPr="00111F92">
        <w:rPr>
          <w:sz w:val="24"/>
          <w:szCs w:val="24"/>
        </w:rPr>
        <w:t xml:space="preserve">enter the building via the main front door of Avenue Neighbourhood </w:t>
      </w:r>
      <w:r>
        <w:rPr>
          <w:sz w:val="24"/>
          <w:szCs w:val="24"/>
        </w:rPr>
        <w:t xml:space="preserve">House and proceed to </w:t>
      </w:r>
      <w:r w:rsidR="001E190C">
        <w:rPr>
          <w:sz w:val="24"/>
          <w:szCs w:val="24"/>
        </w:rPr>
        <w:t>the main r</w:t>
      </w:r>
      <w:r w:rsidRPr="00111F92">
        <w:rPr>
          <w:sz w:val="24"/>
          <w:szCs w:val="24"/>
        </w:rPr>
        <w:t xml:space="preserve">eception. </w:t>
      </w:r>
      <w:r w:rsidR="001E190C">
        <w:rPr>
          <w:sz w:val="24"/>
          <w:szCs w:val="24"/>
        </w:rPr>
        <w:t>Main r</w:t>
      </w:r>
      <w:r w:rsidRPr="00111F92">
        <w:rPr>
          <w:sz w:val="24"/>
          <w:szCs w:val="24"/>
        </w:rPr>
        <w:t xml:space="preserve">eception will notify staff in the Early Learning </w:t>
      </w:r>
      <w:proofErr w:type="gramStart"/>
      <w:r w:rsidRPr="00111F92">
        <w:rPr>
          <w:sz w:val="24"/>
          <w:szCs w:val="24"/>
        </w:rPr>
        <w:t>Centre</w:t>
      </w:r>
      <w:proofErr w:type="gramEnd"/>
      <w:r w:rsidRPr="00111F92">
        <w:rPr>
          <w:sz w:val="24"/>
          <w:szCs w:val="24"/>
        </w:rPr>
        <w:t xml:space="preserve"> and a relevant staff member will greet </w:t>
      </w:r>
      <w:r w:rsidR="00C537ED">
        <w:rPr>
          <w:sz w:val="24"/>
          <w:szCs w:val="24"/>
        </w:rPr>
        <w:t xml:space="preserve">the </w:t>
      </w:r>
      <w:r w:rsidRPr="00111F92">
        <w:rPr>
          <w:sz w:val="24"/>
          <w:szCs w:val="24"/>
        </w:rPr>
        <w:t>visitor</w:t>
      </w:r>
      <w:r w:rsidR="003B6517">
        <w:rPr>
          <w:sz w:val="24"/>
          <w:szCs w:val="24"/>
        </w:rPr>
        <w:t>(</w:t>
      </w:r>
      <w:r w:rsidRPr="00111F92">
        <w:rPr>
          <w:sz w:val="24"/>
          <w:szCs w:val="24"/>
        </w:rPr>
        <w:t>s</w:t>
      </w:r>
      <w:r w:rsidR="003B6517">
        <w:rPr>
          <w:sz w:val="24"/>
          <w:szCs w:val="24"/>
        </w:rPr>
        <w:t>)</w:t>
      </w:r>
      <w:r w:rsidRPr="00111F92">
        <w:rPr>
          <w:sz w:val="24"/>
          <w:szCs w:val="24"/>
        </w:rPr>
        <w:t xml:space="preserve"> at </w:t>
      </w:r>
      <w:r w:rsidR="001E190C">
        <w:rPr>
          <w:sz w:val="24"/>
          <w:szCs w:val="24"/>
        </w:rPr>
        <w:t xml:space="preserve">main </w:t>
      </w:r>
      <w:r w:rsidRPr="00111F92">
        <w:rPr>
          <w:sz w:val="24"/>
          <w:szCs w:val="24"/>
        </w:rPr>
        <w:t xml:space="preserve">reception. </w:t>
      </w:r>
      <w:r>
        <w:rPr>
          <w:sz w:val="24"/>
          <w:szCs w:val="24"/>
        </w:rPr>
        <w:t xml:space="preserve">If required, they will be </w:t>
      </w:r>
      <w:r w:rsidRPr="00111F92">
        <w:rPr>
          <w:sz w:val="24"/>
          <w:szCs w:val="24"/>
        </w:rPr>
        <w:t xml:space="preserve">escorted by the relevant </w:t>
      </w:r>
      <w:r w:rsidR="001E190C">
        <w:rPr>
          <w:sz w:val="24"/>
          <w:szCs w:val="24"/>
        </w:rPr>
        <w:t xml:space="preserve">Early Learning </w:t>
      </w:r>
      <w:r w:rsidRPr="00111F92">
        <w:rPr>
          <w:sz w:val="24"/>
          <w:szCs w:val="24"/>
        </w:rPr>
        <w:t xml:space="preserve">staff member </w:t>
      </w:r>
      <w:r w:rsidR="001E190C">
        <w:rPr>
          <w:sz w:val="24"/>
          <w:szCs w:val="24"/>
        </w:rPr>
        <w:t>in</w:t>
      </w:r>
      <w:r w:rsidRPr="00111F92">
        <w:rPr>
          <w:sz w:val="24"/>
          <w:szCs w:val="24"/>
        </w:rPr>
        <w:t xml:space="preserve">to the </w:t>
      </w:r>
      <w:r>
        <w:rPr>
          <w:sz w:val="24"/>
          <w:szCs w:val="24"/>
        </w:rPr>
        <w:t>Early Learning Centre</w:t>
      </w:r>
      <w:r w:rsidRPr="00111F92">
        <w:rPr>
          <w:sz w:val="24"/>
          <w:szCs w:val="24"/>
        </w:rPr>
        <w:t xml:space="preserve">. </w:t>
      </w:r>
      <w:r w:rsidR="00C537ED">
        <w:rPr>
          <w:sz w:val="24"/>
          <w:szCs w:val="24"/>
        </w:rPr>
        <w:t xml:space="preserve">At no time will the visitor be left unattended in the Early Learning Centre. </w:t>
      </w:r>
      <w:r w:rsidRPr="00111F92">
        <w:rPr>
          <w:sz w:val="24"/>
          <w:szCs w:val="24"/>
        </w:rPr>
        <w:t xml:space="preserve">This is to ensure </w:t>
      </w:r>
      <w:r w:rsidR="00C0276F">
        <w:rPr>
          <w:sz w:val="24"/>
          <w:szCs w:val="24"/>
        </w:rPr>
        <w:t>all visitors are closely monitored at</w:t>
      </w:r>
      <w:r w:rsidRPr="00111F92">
        <w:rPr>
          <w:sz w:val="24"/>
          <w:szCs w:val="24"/>
        </w:rPr>
        <w:t xml:space="preserve"> the </w:t>
      </w:r>
      <w:r>
        <w:rPr>
          <w:sz w:val="24"/>
          <w:szCs w:val="24"/>
        </w:rPr>
        <w:t>Centre</w:t>
      </w:r>
      <w:r w:rsidR="00C537ED">
        <w:rPr>
          <w:sz w:val="24"/>
          <w:szCs w:val="24"/>
        </w:rPr>
        <w:t>.</w:t>
      </w:r>
    </w:p>
    <w:p w14:paraId="583FD716" w14:textId="77777777" w:rsidR="00142782" w:rsidRPr="00871F95" w:rsidRDefault="00142782" w:rsidP="00010EE9">
      <w:pPr>
        <w:autoSpaceDE w:val="0"/>
        <w:autoSpaceDN w:val="0"/>
        <w:adjustRightInd w:val="0"/>
        <w:ind w:left="1440" w:hanging="1440"/>
        <w:rPr>
          <w:szCs w:val="20"/>
        </w:rPr>
      </w:pPr>
    </w:p>
    <w:p w14:paraId="242B428E" w14:textId="77777777" w:rsidR="00142782" w:rsidRPr="00142782" w:rsidRDefault="00142782" w:rsidP="00142782">
      <w:pPr>
        <w:autoSpaceDE w:val="0"/>
        <w:autoSpaceDN w:val="0"/>
        <w:adjustRightInd w:val="0"/>
        <w:ind w:left="1440"/>
        <w:rPr>
          <w:sz w:val="24"/>
          <w:szCs w:val="24"/>
        </w:rPr>
      </w:pPr>
      <w:r>
        <w:rPr>
          <w:sz w:val="24"/>
          <w:szCs w:val="24"/>
        </w:rPr>
        <w:t xml:space="preserve">Each morning and afternoon </w:t>
      </w:r>
      <w:r w:rsidR="00C0276F">
        <w:rPr>
          <w:sz w:val="24"/>
          <w:szCs w:val="24"/>
        </w:rPr>
        <w:t xml:space="preserve">early </w:t>
      </w:r>
      <w:r w:rsidR="00AC1A8A">
        <w:rPr>
          <w:sz w:val="24"/>
          <w:szCs w:val="24"/>
        </w:rPr>
        <w:t>l</w:t>
      </w:r>
      <w:r w:rsidR="00C0276F">
        <w:rPr>
          <w:sz w:val="24"/>
          <w:szCs w:val="24"/>
        </w:rPr>
        <w:t>earning educators</w:t>
      </w:r>
      <w:r w:rsidRPr="00142782">
        <w:rPr>
          <w:sz w:val="24"/>
          <w:szCs w:val="24"/>
        </w:rPr>
        <w:t xml:space="preserve"> </w:t>
      </w:r>
      <w:r>
        <w:rPr>
          <w:sz w:val="24"/>
          <w:szCs w:val="24"/>
        </w:rPr>
        <w:t>will</w:t>
      </w:r>
      <w:r w:rsidRPr="00142782">
        <w:rPr>
          <w:sz w:val="24"/>
          <w:szCs w:val="24"/>
        </w:rPr>
        <w:t xml:space="preserve"> ensure that arrivals and departures to and from the Centre are not only safe and secure for the children, but also a valuable means of exchanging information.</w:t>
      </w:r>
      <w:r>
        <w:rPr>
          <w:sz w:val="24"/>
          <w:szCs w:val="24"/>
        </w:rPr>
        <w:t xml:space="preserve"> </w:t>
      </w:r>
      <w:r w:rsidRPr="00142782">
        <w:rPr>
          <w:sz w:val="24"/>
          <w:szCs w:val="24"/>
        </w:rPr>
        <w:t xml:space="preserve">Our staff </w:t>
      </w:r>
      <w:r>
        <w:rPr>
          <w:sz w:val="24"/>
          <w:szCs w:val="24"/>
        </w:rPr>
        <w:t xml:space="preserve">will </w:t>
      </w:r>
      <w:r w:rsidRPr="00142782">
        <w:rPr>
          <w:sz w:val="24"/>
          <w:szCs w:val="24"/>
        </w:rPr>
        <w:t>endeavo</w:t>
      </w:r>
      <w:r>
        <w:rPr>
          <w:sz w:val="24"/>
          <w:szCs w:val="24"/>
        </w:rPr>
        <w:t>u</w:t>
      </w:r>
      <w:r w:rsidRPr="00142782">
        <w:rPr>
          <w:sz w:val="24"/>
          <w:szCs w:val="24"/>
        </w:rPr>
        <w:t>r to be available and responsive to parents and children’s needs at these time</w:t>
      </w:r>
      <w:r w:rsidR="00C0276F">
        <w:rPr>
          <w:sz w:val="24"/>
          <w:szCs w:val="24"/>
        </w:rPr>
        <w:t xml:space="preserve">s. Arrivals and departures, </w:t>
      </w:r>
      <w:r w:rsidRPr="00142782">
        <w:rPr>
          <w:sz w:val="24"/>
          <w:szCs w:val="24"/>
        </w:rPr>
        <w:t>greetings</w:t>
      </w:r>
      <w:r w:rsidR="003B6517">
        <w:rPr>
          <w:sz w:val="24"/>
          <w:szCs w:val="24"/>
        </w:rPr>
        <w:t>,</w:t>
      </w:r>
      <w:r w:rsidRPr="00142782">
        <w:rPr>
          <w:sz w:val="24"/>
          <w:szCs w:val="24"/>
        </w:rPr>
        <w:t xml:space="preserve"> and farewells, are an important part of the child’s routine. Through creating an environment of trust and support, our staff ensure that the transition from home to Centre, and Centre to home, </w:t>
      </w:r>
      <w:r w:rsidR="003B6517" w:rsidRPr="00142782">
        <w:rPr>
          <w:sz w:val="24"/>
          <w:szCs w:val="24"/>
        </w:rPr>
        <w:t>is always</w:t>
      </w:r>
      <w:r w:rsidRPr="00142782">
        <w:rPr>
          <w:sz w:val="24"/>
          <w:szCs w:val="24"/>
        </w:rPr>
        <w:t xml:space="preserve"> a pleasant</w:t>
      </w:r>
      <w:r w:rsidR="00C0276F">
        <w:rPr>
          <w:sz w:val="24"/>
          <w:szCs w:val="24"/>
        </w:rPr>
        <w:t xml:space="preserve"> and positive experience for the family</w:t>
      </w:r>
      <w:r w:rsidRPr="00142782">
        <w:rPr>
          <w:sz w:val="24"/>
          <w:szCs w:val="24"/>
        </w:rPr>
        <w:t xml:space="preserve"> and </w:t>
      </w:r>
      <w:r w:rsidR="00C0276F">
        <w:rPr>
          <w:sz w:val="24"/>
          <w:szCs w:val="24"/>
        </w:rPr>
        <w:t>the child</w:t>
      </w:r>
      <w:r w:rsidRPr="00142782">
        <w:rPr>
          <w:sz w:val="24"/>
          <w:szCs w:val="24"/>
        </w:rPr>
        <w:t>.</w:t>
      </w:r>
    </w:p>
    <w:p w14:paraId="2AA51A14" w14:textId="77777777" w:rsidR="0052462C" w:rsidRPr="00871F95" w:rsidRDefault="0052462C" w:rsidP="00142782">
      <w:pPr>
        <w:autoSpaceDE w:val="0"/>
        <w:autoSpaceDN w:val="0"/>
        <w:adjustRightInd w:val="0"/>
        <w:rPr>
          <w:szCs w:val="20"/>
        </w:rPr>
      </w:pPr>
    </w:p>
    <w:p w14:paraId="1AE6389A" w14:textId="77777777" w:rsidR="0042161F" w:rsidRPr="00241E6D" w:rsidRDefault="0042161F" w:rsidP="0042161F">
      <w:pPr>
        <w:autoSpaceDE w:val="0"/>
        <w:autoSpaceDN w:val="0"/>
        <w:adjustRightInd w:val="0"/>
        <w:ind w:left="1440" w:hanging="1440"/>
        <w:rPr>
          <w:sz w:val="24"/>
          <w:szCs w:val="24"/>
        </w:rPr>
      </w:pPr>
      <w:r w:rsidRPr="002D5A1D">
        <w:rPr>
          <w:b/>
          <w:sz w:val="24"/>
          <w:szCs w:val="24"/>
        </w:rPr>
        <w:t>Background:</w:t>
      </w:r>
      <w:r>
        <w:rPr>
          <w:b/>
          <w:sz w:val="24"/>
          <w:szCs w:val="24"/>
        </w:rPr>
        <w:t xml:space="preserve"> </w:t>
      </w:r>
      <w:r>
        <w:rPr>
          <w:b/>
          <w:sz w:val="24"/>
          <w:szCs w:val="24"/>
        </w:rPr>
        <w:tab/>
      </w:r>
      <w:r>
        <w:rPr>
          <w:sz w:val="24"/>
          <w:szCs w:val="24"/>
        </w:rPr>
        <w:t xml:space="preserve">The Children’s Services Regulations 2020 </w:t>
      </w:r>
      <w:r w:rsidRPr="00241E6D">
        <w:rPr>
          <w:sz w:val="24"/>
          <w:szCs w:val="24"/>
        </w:rPr>
        <w:t xml:space="preserve">requires early childhood education and care services to have </w:t>
      </w:r>
      <w:r>
        <w:rPr>
          <w:sz w:val="24"/>
          <w:szCs w:val="24"/>
        </w:rPr>
        <w:t>a policy and procedure</w:t>
      </w:r>
      <w:r w:rsidRPr="00241E6D">
        <w:rPr>
          <w:sz w:val="24"/>
          <w:szCs w:val="24"/>
        </w:rPr>
        <w:t xml:space="preserve"> on </w:t>
      </w:r>
      <w:r>
        <w:rPr>
          <w:sz w:val="24"/>
          <w:szCs w:val="24"/>
        </w:rPr>
        <w:t>the delivery of children to, and collection from the Centre.</w:t>
      </w:r>
    </w:p>
    <w:p w14:paraId="0D161C6D" w14:textId="77777777" w:rsidR="0042161F" w:rsidRPr="00871F95" w:rsidRDefault="0042161F" w:rsidP="00142782">
      <w:pPr>
        <w:autoSpaceDE w:val="0"/>
        <w:autoSpaceDN w:val="0"/>
        <w:adjustRightInd w:val="0"/>
        <w:rPr>
          <w:szCs w:val="20"/>
        </w:rPr>
      </w:pPr>
    </w:p>
    <w:p w14:paraId="244D4915" w14:textId="77777777" w:rsidR="000A4B61" w:rsidRPr="000A4B61" w:rsidRDefault="000A4B61" w:rsidP="000A4B61">
      <w:pPr>
        <w:autoSpaceDE w:val="0"/>
        <w:autoSpaceDN w:val="0"/>
        <w:adjustRightInd w:val="0"/>
        <w:rPr>
          <w:b/>
          <w:sz w:val="24"/>
        </w:rPr>
      </w:pPr>
      <w:r w:rsidRPr="000A4B61">
        <w:rPr>
          <w:b/>
          <w:sz w:val="24"/>
        </w:rPr>
        <w:t>Relevant Legislation and Standards:</w:t>
      </w:r>
    </w:p>
    <w:p w14:paraId="43F9690B" w14:textId="77777777" w:rsidR="0042161F" w:rsidRDefault="0042161F" w:rsidP="00142782">
      <w:pPr>
        <w:numPr>
          <w:ilvl w:val="0"/>
          <w:numId w:val="5"/>
        </w:numPr>
        <w:autoSpaceDE w:val="0"/>
        <w:autoSpaceDN w:val="0"/>
        <w:adjustRightInd w:val="0"/>
        <w:rPr>
          <w:sz w:val="24"/>
          <w:szCs w:val="24"/>
        </w:rPr>
      </w:pPr>
      <w:r>
        <w:rPr>
          <w:sz w:val="24"/>
          <w:szCs w:val="24"/>
        </w:rPr>
        <w:t>Children’s Services Regulations</w:t>
      </w:r>
      <w:r w:rsidR="00A164FA">
        <w:rPr>
          <w:sz w:val="24"/>
          <w:szCs w:val="24"/>
        </w:rPr>
        <w:t xml:space="preserve"> </w:t>
      </w:r>
      <w:r w:rsidR="003B6517">
        <w:rPr>
          <w:sz w:val="24"/>
          <w:szCs w:val="24"/>
        </w:rPr>
        <w:t xml:space="preserve">2020 </w:t>
      </w:r>
      <w:r w:rsidR="00A164FA">
        <w:rPr>
          <w:sz w:val="24"/>
          <w:szCs w:val="24"/>
        </w:rPr>
        <w:t>(Vic)</w:t>
      </w:r>
      <w:r>
        <w:rPr>
          <w:sz w:val="24"/>
          <w:szCs w:val="24"/>
        </w:rPr>
        <w:t>, regulation 68</w:t>
      </w:r>
      <w:r w:rsidR="007C1D78">
        <w:rPr>
          <w:sz w:val="24"/>
          <w:szCs w:val="24"/>
        </w:rPr>
        <w:t>.</w:t>
      </w:r>
    </w:p>
    <w:p w14:paraId="523FB099" w14:textId="77777777" w:rsidR="00142782" w:rsidRPr="00142782" w:rsidRDefault="00142782" w:rsidP="00142782">
      <w:pPr>
        <w:numPr>
          <w:ilvl w:val="0"/>
          <w:numId w:val="5"/>
        </w:numPr>
        <w:autoSpaceDE w:val="0"/>
        <w:autoSpaceDN w:val="0"/>
        <w:adjustRightInd w:val="0"/>
        <w:rPr>
          <w:sz w:val="24"/>
          <w:szCs w:val="24"/>
        </w:rPr>
      </w:pPr>
      <w:r w:rsidRPr="00142782">
        <w:rPr>
          <w:sz w:val="24"/>
          <w:szCs w:val="24"/>
        </w:rPr>
        <w:t>Education and Care Services National Regulations 99</w:t>
      </w:r>
      <w:r w:rsidR="007C1D78">
        <w:rPr>
          <w:sz w:val="24"/>
          <w:szCs w:val="24"/>
        </w:rPr>
        <w:t>.</w:t>
      </w:r>
    </w:p>
    <w:p w14:paraId="7066C31B" w14:textId="77777777" w:rsidR="00142782" w:rsidRPr="00142782" w:rsidRDefault="00142782" w:rsidP="00142782">
      <w:pPr>
        <w:numPr>
          <w:ilvl w:val="0"/>
          <w:numId w:val="5"/>
        </w:numPr>
        <w:autoSpaceDE w:val="0"/>
        <w:autoSpaceDN w:val="0"/>
        <w:adjustRightInd w:val="0"/>
        <w:rPr>
          <w:sz w:val="24"/>
          <w:szCs w:val="24"/>
        </w:rPr>
      </w:pPr>
      <w:r w:rsidRPr="00142782">
        <w:rPr>
          <w:sz w:val="24"/>
          <w:szCs w:val="24"/>
        </w:rPr>
        <w:t>Education and Care Services National Regulations 168</w:t>
      </w:r>
      <w:r w:rsidR="007C1D78">
        <w:rPr>
          <w:sz w:val="24"/>
          <w:szCs w:val="24"/>
        </w:rPr>
        <w:t>.</w:t>
      </w:r>
    </w:p>
    <w:p w14:paraId="3157E7BC" w14:textId="77777777" w:rsidR="00142782" w:rsidRPr="00142782" w:rsidRDefault="00142782" w:rsidP="00142782">
      <w:pPr>
        <w:numPr>
          <w:ilvl w:val="0"/>
          <w:numId w:val="5"/>
        </w:numPr>
        <w:autoSpaceDE w:val="0"/>
        <w:autoSpaceDN w:val="0"/>
        <w:adjustRightInd w:val="0"/>
        <w:rPr>
          <w:sz w:val="24"/>
          <w:szCs w:val="24"/>
        </w:rPr>
      </w:pPr>
      <w:r w:rsidRPr="00142782">
        <w:rPr>
          <w:sz w:val="24"/>
          <w:szCs w:val="24"/>
        </w:rPr>
        <w:t>National Quality Standard 2</w:t>
      </w:r>
      <w:r w:rsidR="007C1D78">
        <w:rPr>
          <w:sz w:val="24"/>
          <w:szCs w:val="24"/>
        </w:rPr>
        <w:t>.</w:t>
      </w:r>
    </w:p>
    <w:p w14:paraId="1461D3C4" w14:textId="77777777" w:rsidR="0097457E" w:rsidRPr="00871F95" w:rsidRDefault="0097457E" w:rsidP="0097457E">
      <w:pPr>
        <w:ind w:left="360"/>
        <w:rPr>
          <w:szCs w:val="20"/>
        </w:rPr>
      </w:pPr>
    </w:p>
    <w:p w14:paraId="0805D016" w14:textId="77777777" w:rsidR="00A164FA" w:rsidRPr="00A164FA" w:rsidRDefault="00A164FA" w:rsidP="00871F95">
      <w:pPr>
        <w:autoSpaceDE w:val="0"/>
        <w:autoSpaceDN w:val="0"/>
        <w:adjustRightInd w:val="0"/>
        <w:ind w:right="380"/>
        <w:jc w:val="both"/>
        <w:rPr>
          <w:rFonts w:cs="Arial"/>
          <w:b/>
          <w:sz w:val="24"/>
          <w:szCs w:val="24"/>
          <w:lang w:val="en-US"/>
        </w:rPr>
      </w:pPr>
      <w:r w:rsidRPr="00A164FA">
        <w:rPr>
          <w:rFonts w:cs="Arial"/>
          <w:b/>
          <w:sz w:val="24"/>
          <w:szCs w:val="24"/>
          <w:lang w:val="en-US"/>
        </w:rPr>
        <w:t>A</w:t>
      </w:r>
      <w:r>
        <w:rPr>
          <w:rFonts w:cs="Arial"/>
          <w:b/>
          <w:sz w:val="24"/>
          <w:szCs w:val="24"/>
          <w:lang w:val="en-US"/>
        </w:rPr>
        <w:t>ttendance Record</w:t>
      </w:r>
    </w:p>
    <w:p w14:paraId="620C9336" w14:textId="77777777" w:rsidR="00A164FA" w:rsidRPr="00A164FA" w:rsidRDefault="00A164FA" w:rsidP="00871F95">
      <w:pPr>
        <w:autoSpaceDE w:val="0"/>
        <w:autoSpaceDN w:val="0"/>
        <w:adjustRightInd w:val="0"/>
        <w:ind w:right="380"/>
        <w:jc w:val="both"/>
        <w:rPr>
          <w:color w:val="auto"/>
          <w:sz w:val="24"/>
          <w:szCs w:val="24"/>
          <w:lang w:val="en-US"/>
        </w:rPr>
      </w:pPr>
      <w:r w:rsidRPr="00A164FA">
        <w:rPr>
          <w:rFonts w:cs="Arial"/>
          <w:color w:val="auto"/>
          <w:sz w:val="24"/>
          <w:szCs w:val="24"/>
          <w:lang w:val="en-US"/>
        </w:rPr>
        <w:t xml:space="preserve">An attendance record will </w:t>
      </w:r>
      <w:r w:rsidR="0004401D">
        <w:rPr>
          <w:rFonts w:cs="Arial"/>
          <w:color w:val="auto"/>
          <w:sz w:val="24"/>
          <w:szCs w:val="24"/>
          <w:lang w:val="en-US"/>
        </w:rPr>
        <w:t>be kept by the Centre</w:t>
      </w:r>
      <w:r w:rsidRPr="00A164FA">
        <w:rPr>
          <w:rFonts w:cs="Arial"/>
          <w:color w:val="auto"/>
          <w:sz w:val="24"/>
          <w:szCs w:val="24"/>
          <w:lang w:val="en-US"/>
        </w:rPr>
        <w:t xml:space="preserve"> with details as specified in the </w:t>
      </w:r>
      <w:r w:rsidRPr="00A164FA">
        <w:rPr>
          <w:i/>
          <w:color w:val="auto"/>
          <w:sz w:val="24"/>
          <w:szCs w:val="24"/>
          <w:lang w:val="en-US"/>
        </w:rPr>
        <w:t>Children’s Services Regulations 2020</w:t>
      </w:r>
      <w:r w:rsidRPr="00A164FA">
        <w:rPr>
          <w:color w:val="auto"/>
          <w:sz w:val="24"/>
          <w:szCs w:val="24"/>
          <w:lang w:val="en-US"/>
        </w:rPr>
        <w:t>, regulation 107</w:t>
      </w:r>
      <w:r w:rsidR="0004401D">
        <w:rPr>
          <w:color w:val="auto"/>
          <w:sz w:val="24"/>
          <w:szCs w:val="24"/>
          <w:lang w:val="en-US"/>
        </w:rPr>
        <w:t>. The</w:t>
      </w:r>
      <w:r w:rsidR="007C1D78">
        <w:rPr>
          <w:color w:val="auto"/>
          <w:sz w:val="24"/>
          <w:szCs w:val="24"/>
          <w:lang w:val="en-US"/>
        </w:rPr>
        <w:t xml:space="preserve"> Attendance Record will</w:t>
      </w:r>
      <w:r w:rsidR="0004401D">
        <w:rPr>
          <w:color w:val="auto"/>
          <w:sz w:val="24"/>
          <w:szCs w:val="24"/>
          <w:lang w:val="en-US"/>
        </w:rPr>
        <w:t xml:space="preserve"> include</w:t>
      </w:r>
      <w:r w:rsidRPr="00A164FA">
        <w:rPr>
          <w:color w:val="auto"/>
          <w:sz w:val="24"/>
          <w:szCs w:val="24"/>
          <w:lang w:val="en-US"/>
        </w:rPr>
        <w:t xml:space="preserve">: </w:t>
      </w:r>
    </w:p>
    <w:p w14:paraId="177879CD" w14:textId="77777777" w:rsidR="00A164FA" w:rsidRPr="00A164FA" w:rsidRDefault="007C1D78" w:rsidP="00D231BD">
      <w:pPr>
        <w:pStyle w:val="ListBullet"/>
        <w:numPr>
          <w:ilvl w:val="0"/>
          <w:numId w:val="9"/>
        </w:numPr>
        <w:spacing w:before="0"/>
        <w:ind w:left="709" w:right="210"/>
        <w:rPr>
          <w:rFonts w:ascii="Times New Roman" w:hAnsi="Times New Roman"/>
          <w:color w:val="auto"/>
          <w:sz w:val="24"/>
          <w:lang w:val="en-US"/>
        </w:rPr>
      </w:pPr>
      <w:r>
        <w:rPr>
          <w:rFonts w:ascii="Times New Roman" w:hAnsi="Times New Roman"/>
          <w:color w:val="auto"/>
          <w:sz w:val="24"/>
          <w:lang w:val="en-US"/>
        </w:rPr>
        <w:t>T</w:t>
      </w:r>
      <w:r w:rsidR="00A164FA" w:rsidRPr="00A164FA">
        <w:rPr>
          <w:rFonts w:ascii="Times New Roman" w:hAnsi="Times New Roman"/>
          <w:color w:val="auto"/>
          <w:sz w:val="24"/>
          <w:lang w:val="en-US"/>
        </w:rPr>
        <w:t xml:space="preserve">he full name of </w:t>
      </w:r>
      <w:r w:rsidRPr="00A164FA">
        <w:rPr>
          <w:rFonts w:ascii="Times New Roman" w:hAnsi="Times New Roman"/>
          <w:color w:val="auto"/>
          <w:sz w:val="24"/>
          <w:lang w:val="en-US"/>
        </w:rPr>
        <w:t>each</w:t>
      </w:r>
      <w:r w:rsidR="0004401D">
        <w:rPr>
          <w:rFonts w:ascii="Times New Roman" w:hAnsi="Times New Roman"/>
          <w:color w:val="auto"/>
          <w:sz w:val="24"/>
          <w:lang w:val="en-US"/>
        </w:rPr>
        <w:t xml:space="preserve"> </w:t>
      </w:r>
      <w:r w:rsidR="00A164FA" w:rsidRPr="00A164FA">
        <w:rPr>
          <w:rFonts w:ascii="Times New Roman" w:hAnsi="Times New Roman"/>
          <w:color w:val="auto"/>
          <w:sz w:val="24"/>
          <w:lang w:val="en-US"/>
        </w:rPr>
        <w:t>child</w:t>
      </w:r>
      <w:r w:rsidR="0004401D">
        <w:rPr>
          <w:rFonts w:ascii="Times New Roman" w:hAnsi="Times New Roman"/>
          <w:color w:val="auto"/>
          <w:sz w:val="24"/>
          <w:lang w:val="en-US"/>
        </w:rPr>
        <w:t xml:space="preserve"> attending the Centre</w:t>
      </w:r>
      <w:r>
        <w:rPr>
          <w:rFonts w:ascii="Times New Roman" w:hAnsi="Times New Roman"/>
          <w:color w:val="auto"/>
          <w:sz w:val="24"/>
          <w:lang w:val="en-US"/>
        </w:rPr>
        <w:t>.</w:t>
      </w:r>
    </w:p>
    <w:p w14:paraId="03E578A1" w14:textId="77777777" w:rsidR="00A164FA" w:rsidRPr="0004401D" w:rsidRDefault="007C1D78" w:rsidP="00D231BD">
      <w:pPr>
        <w:pStyle w:val="ListBullet"/>
        <w:numPr>
          <w:ilvl w:val="0"/>
          <w:numId w:val="9"/>
        </w:numPr>
        <w:spacing w:before="0"/>
        <w:ind w:left="709" w:right="210"/>
        <w:rPr>
          <w:rFonts w:ascii="Times New Roman" w:hAnsi="Times New Roman"/>
          <w:color w:val="auto"/>
          <w:sz w:val="24"/>
          <w:lang w:val="en-US"/>
        </w:rPr>
      </w:pPr>
      <w:r>
        <w:rPr>
          <w:rFonts w:ascii="Times New Roman" w:hAnsi="Times New Roman"/>
          <w:color w:val="auto"/>
          <w:sz w:val="24"/>
          <w:lang w:val="en-US"/>
        </w:rPr>
        <w:t>A</w:t>
      </w:r>
      <w:r w:rsidR="0004401D" w:rsidRPr="0004401D">
        <w:rPr>
          <w:rFonts w:ascii="Times New Roman" w:hAnsi="Times New Roman"/>
          <w:color w:val="auto"/>
          <w:sz w:val="24"/>
          <w:lang w:val="en-US"/>
        </w:rPr>
        <w:t xml:space="preserve"> record of </w:t>
      </w:r>
      <w:r w:rsidR="00A164FA" w:rsidRPr="0004401D">
        <w:rPr>
          <w:rFonts w:ascii="Times New Roman" w:hAnsi="Times New Roman"/>
          <w:color w:val="auto"/>
          <w:sz w:val="24"/>
          <w:lang w:val="en-US"/>
        </w:rPr>
        <w:t xml:space="preserve">the time </w:t>
      </w:r>
      <w:r w:rsidRPr="0004401D">
        <w:rPr>
          <w:rFonts w:ascii="Times New Roman" w:hAnsi="Times New Roman"/>
          <w:color w:val="auto"/>
          <w:sz w:val="24"/>
          <w:lang w:val="en-US"/>
        </w:rPr>
        <w:t>each</w:t>
      </w:r>
      <w:r w:rsidR="0004401D" w:rsidRPr="0004401D">
        <w:rPr>
          <w:rFonts w:ascii="Times New Roman" w:hAnsi="Times New Roman"/>
          <w:color w:val="auto"/>
          <w:sz w:val="24"/>
          <w:lang w:val="en-US"/>
        </w:rPr>
        <w:t xml:space="preserve"> </w:t>
      </w:r>
      <w:r w:rsidR="00A164FA" w:rsidRPr="0004401D">
        <w:rPr>
          <w:rFonts w:ascii="Times New Roman" w:hAnsi="Times New Roman"/>
          <w:color w:val="auto"/>
          <w:sz w:val="24"/>
          <w:lang w:val="en-US"/>
        </w:rPr>
        <w:t>child arrives and departs.</w:t>
      </w:r>
    </w:p>
    <w:p w14:paraId="15517316" w14:textId="77777777" w:rsidR="00BC2C0A" w:rsidRPr="00445D0C" w:rsidRDefault="00D711DF" w:rsidP="00D231BD">
      <w:pPr>
        <w:pStyle w:val="ListBullet"/>
        <w:numPr>
          <w:ilvl w:val="0"/>
          <w:numId w:val="9"/>
        </w:numPr>
        <w:spacing w:before="0"/>
        <w:ind w:left="709" w:right="210"/>
        <w:rPr>
          <w:rFonts w:ascii="Times New Roman" w:hAnsi="Times New Roman"/>
          <w:color w:val="auto"/>
          <w:sz w:val="24"/>
          <w:lang w:val="en-US"/>
        </w:rPr>
      </w:pPr>
      <w:r w:rsidRPr="00445D0C">
        <w:rPr>
          <w:rFonts w:ascii="Times New Roman" w:hAnsi="Times New Roman"/>
          <w:color w:val="auto"/>
          <w:sz w:val="24"/>
          <w:lang w:val="en-US"/>
        </w:rPr>
        <w:lastRenderedPageBreak/>
        <w:t>Full n</w:t>
      </w:r>
      <w:r w:rsidR="007C1D78" w:rsidRPr="00445D0C">
        <w:rPr>
          <w:rFonts w:ascii="Times New Roman" w:hAnsi="Times New Roman"/>
          <w:color w:val="auto"/>
          <w:sz w:val="24"/>
          <w:lang w:val="en-US"/>
        </w:rPr>
        <w:t>ame of</w:t>
      </w:r>
      <w:r w:rsidR="00A164FA" w:rsidRPr="00445D0C">
        <w:rPr>
          <w:rFonts w:ascii="Times New Roman" w:hAnsi="Times New Roman"/>
          <w:sz w:val="24"/>
          <w:lang w:val="en-US"/>
        </w:rPr>
        <w:t xml:space="preserve"> the person who deliver</w:t>
      </w:r>
      <w:r w:rsidR="00BC2C0A" w:rsidRPr="00445D0C">
        <w:rPr>
          <w:rFonts w:ascii="Times New Roman" w:hAnsi="Times New Roman"/>
          <w:sz w:val="24"/>
          <w:lang w:val="en-US"/>
        </w:rPr>
        <w:t xml:space="preserve">ed the child to the </w:t>
      </w:r>
      <w:r w:rsidR="00BE6624" w:rsidRPr="00445D0C">
        <w:rPr>
          <w:rFonts w:ascii="Times New Roman" w:hAnsi="Times New Roman"/>
          <w:sz w:val="24"/>
          <w:lang w:val="en-US"/>
        </w:rPr>
        <w:t>C</w:t>
      </w:r>
      <w:r w:rsidR="00BC2C0A" w:rsidRPr="00445D0C">
        <w:rPr>
          <w:rFonts w:ascii="Times New Roman" w:hAnsi="Times New Roman"/>
          <w:sz w:val="24"/>
          <w:lang w:val="en-US"/>
        </w:rPr>
        <w:t>entre</w:t>
      </w:r>
    </w:p>
    <w:p w14:paraId="70B8C81D" w14:textId="7D2218EF" w:rsidR="00A164FA" w:rsidRPr="00445D0C" w:rsidRDefault="00F20E8F" w:rsidP="00D231BD">
      <w:pPr>
        <w:pStyle w:val="ListBullet"/>
        <w:numPr>
          <w:ilvl w:val="0"/>
          <w:numId w:val="9"/>
        </w:numPr>
        <w:spacing w:before="0"/>
        <w:ind w:left="709" w:right="210"/>
        <w:rPr>
          <w:rFonts w:ascii="Times New Roman" w:hAnsi="Times New Roman"/>
          <w:color w:val="auto"/>
          <w:sz w:val="24"/>
          <w:lang w:val="en-US"/>
        </w:rPr>
      </w:pPr>
      <w:r w:rsidRPr="00445D0C">
        <w:rPr>
          <w:rFonts w:ascii="Times New Roman" w:hAnsi="Times New Roman"/>
          <w:color w:val="auto"/>
          <w:sz w:val="24"/>
          <w:lang w:val="en-US"/>
        </w:rPr>
        <w:t>N</w:t>
      </w:r>
      <w:r w:rsidR="00BC2C0A" w:rsidRPr="00445D0C">
        <w:rPr>
          <w:rFonts w:ascii="Times New Roman" w:hAnsi="Times New Roman"/>
          <w:color w:val="auto"/>
          <w:sz w:val="24"/>
          <w:lang w:val="en-US"/>
        </w:rPr>
        <w:t>ame of</w:t>
      </w:r>
      <w:r w:rsidR="00BC2C0A" w:rsidRPr="00445D0C">
        <w:rPr>
          <w:rFonts w:ascii="Times New Roman" w:hAnsi="Times New Roman"/>
          <w:sz w:val="24"/>
          <w:lang w:val="en-US"/>
        </w:rPr>
        <w:t xml:space="preserve"> the person who will </w:t>
      </w:r>
      <w:r w:rsidR="00A164FA" w:rsidRPr="00445D0C">
        <w:rPr>
          <w:rFonts w:ascii="Times New Roman" w:hAnsi="Times New Roman"/>
          <w:sz w:val="24"/>
          <w:lang w:val="en-US"/>
        </w:rPr>
        <w:t>col</w:t>
      </w:r>
      <w:r w:rsidR="0004401D" w:rsidRPr="00445D0C">
        <w:rPr>
          <w:rFonts w:ascii="Times New Roman" w:hAnsi="Times New Roman"/>
          <w:sz w:val="24"/>
          <w:lang w:val="en-US"/>
        </w:rPr>
        <w:t>lect the child from the Centre</w:t>
      </w:r>
      <w:r w:rsidR="00A164FA" w:rsidRPr="00445D0C">
        <w:rPr>
          <w:rFonts w:ascii="Times New Roman" w:hAnsi="Times New Roman"/>
          <w:sz w:val="24"/>
          <w:lang w:val="en-US"/>
        </w:rPr>
        <w:t xml:space="preserve">. </w:t>
      </w:r>
    </w:p>
    <w:p w14:paraId="7BE1F86B" w14:textId="77777777" w:rsidR="00A164FA" w:rsidRPr="0004401D" w:rsidRDefault="00A164FA" w:rsidP="00A164FA">
      <w:pPr>
        <w:autoSpaceDE w:val="0"/>
        <w:autoSpaceDN w:val="0"/>
        <w:adjustRightInd w:val="0"/>
        <w:spacing w:after="120"/>
        <w:ind w:right="378"/>
        <w:jc w:val="both"/>
        <w:rPr>
          <w:sz w:val="24"/>
          <w:szCs w:val="24"/>
          <w:lang w:val="en-US"/>
        </w:rPr>
      </w:pPr>
      <w:r w:rsidRPr="0004401D">
        <w:rPr>
          <w:sz w:val="24"/>
          <w:szCs w:val="24"/>
          <w:lang w:val="en-US"/>
        </w:rPr>
        <w:t>If the person delivering or collecting the child does not sign the attendance record, a staff member may sign in the</w:t>
      </w:r>
      <w:r w:rsidR="0004401D" w:rsidRPr="0004401D">
        <w:rPr>
          <w:sz w:val="24"/>
          <w:szCs w:val="24"/>
          <w:lang w:val="en-US"/>
        </w:rPr>
        <w:t>ir place (regulation 107(ii</w:t>
      </w:r>
      <w:r w:rsidRPr="0004401D">
        <w:rPr>
          <w:sz w:val="24"/>
          <w:szCs w:val="24"/>
          <w:lang w:val="en-US"/>
        </w:rPr>
        <w:t>)</w:t>
      </w:r>
      <w:r w:rsidR="00D711DF">
        <w:rPr>
          <w:sz w:val="24"/>
          <w:szCs w:val="24"/>
          <w:lang w:val="en-US"/>
        </w:rPr>
        <w:t>)</w:t>
      </w:r>
      <w:r w:rsidRPr="0004401D">
        <w:rPr>
          <w:sz w:val="24"/>
          <w:szCs w:val="24"/>
          <w:lang w:val="en-US"/>
        </w:rPr>
        <w:t xml:space="preserve">. </w:t>
      </w:r>
    </w:p>
    <w:p w14:paraId="270412B0" w14:textId="77777777" w:rsidR="00A164FA" w:rsidRPr="003D4F9B" w:rsidRDefault="00A164FA" w:rsidP="00A164FA">
      <w:pPr>
        <w:autoSpaceDE w:val="0"/>
        <w:autoSpaceDN w:val="0"/>
        <w:adjustRightInd w:val="0"/>
        <w:spacing w:after="120"/>
        <w:ind w:right="378"/>
        <w:jc w:val="both"/>
        <w:rPr>
          <w:rFonts w:cs="Arial"/>
          <w:sz w:val="24"/>
          <w:szCs w:val="24"/>
          <w:lang w:val="en-US"/>
        </w:rPr>
      </w:pPr>
      <w:r w:rsidRPr="003D4F9B">
        <w:rPr>
          <w:rFonts w:cs="Arial"/>
          <w:sz w:val="24"/>
          <w:szCs w:val="24"/>
          <w:lang w:val="en-US"/>
        </w:rPr>
        <w:t>The attendance record provides confirmation that a child has been</w:t>
      </w:r>
      <w:r w:rsidR="00C6296A">
        <w:rPr>
          <w:rFonts w:cs="Arial"/>
          <w:sz w:val="24"/>
          <w:szCs w:val="24"/>
          <w:lang w:val="en-US"/>
        </w:rPr>
        <w:t xml:space="preserve"> left in the care of the Centre, is being cared for and/or</w:t>
      </w:r>
      <w:r w:rsidRPr="003D4F9B">
        <w:rPr>
          <w:rFonts w:cs="Arial"/>
          <w:sz w:val="24"/>
          <w:szCs w:val="24"/>
          <w:lang w:val="en-US"/>
        </w:rPr>
        <w:t xml:space="preserve"> educated by the </w:t>
      </w:r>
      <w:r w:rsidR="007C1D78">
        <w:rPr>
          <w:rFonts w:cs="Arial"/>
          <w:sz w:val="24"/>
          <w:szCs w:val="24"/>
          <w:lang w:val="en-US"/>
        </w:rPr>
        <w:t>Centre</w:t>
      </w:r>
      <w:r w:rsidR="007C1D78" w:rsidRPr="003D4F9B">
        <w:rPr>
          <w:rFonts w:cs="Arial"/>
          <w:sz w:val="24"/>
          <w:szCs w:val="24"/>
          <w:lang w:val="en-US"/>
        </w:rPr>
        <w:t xml:space="preserve"> or</w:t>
      </w:r>
      <w:r w:rsidRPr="003D4F9B">
        <w:rPr>
          <w:rFonts w:cs="Arial"/>
          <w:sz w:val="24"/>
          <w:szCs w:val="24"/>
          <w:lang w:val="en-US"/>
        </w:rPr>
        <w:t xml:space="preserve"> has</w:t>
      </w:r>
      <w:r w:rsidR="00C6296A">
        <w:rPr>
          <w:rFonts w:cs="Arial"/>
          <w:sz w:val="24"/>
          <w:szCs w:val="24"/>
          <w:lang w:val="en-US"/>
        </w:rPr>
        <w:t xml:space="preserve"> been collected from the Centre</w:t>
      </w:r>
      <w:r w:rsidRPr="003D4F9B">
        <w:rPr>
          <w:rFonts w:cs="Arial"/>
          <w:sz w:val="24"/>
          <w:szCs w:val="24"/>
          <w:lang w:val="en-US"/>
        </w:rPr>
        <w:t>.</w:t>
      </w:r>
    </w:p>
    <w:p w14:paraId="624DC07A" w14:textId="77777777" w:rsidR="00A164FA" w:rsidRPr="003D4F9B" w:rsidRDefault="00A164FA" w:rsidP="00A164FA">
      <w:pPr>
        <w:autoSpaceDE w:val="0"/>
        <w:autoSpaceDN w:val="0"/>
        <w:adjustRightInd w:val="0"/>
        <w:spacing w:after="120"/>
        <w:ind w:right="378"/>
        <w:jc w:val="both"/>
        <w:rPr>
          <w:rFonts w:cs="Arial"/>
          <w:sz w:val="24"/>
          <w:szCs w:val="24"/>
          <w:lang w:val="en-US"/>
        </w:rPr>
      </w:pPr>
      <w:r w:rsidRPr="003D4F9B">
        <w:rPr>
          <w:rFonts w:cs="Arial"/>
          <w:sz w:val="24"/>
          <w:szCs w:val="24"/>
          <w:lang w:val="en-US"/>
        </w:rPr>
        <w:t xml:space="preserve">An accurate record of child attendance is critical to ensure that there is a record of the children being cared for </w:t>
      </w:r>
      <w:r w:rsidR="00C6296A">
        <w:rPr>
          <w:rFonts w:cs="Arial"/>
          <w:sz w:val="24"/>
          <w:szCs w:val="24"/>
          <w:lang w:val="en-US"/>
        </w:rPr>
        <w:t>and/</w:t>
      </w:r>
      <w:r w:rsidRPr="003D4F9B">
        <w:rPr>
          <w:rFonts w:cs="Arial"/>
          <w:sz w:val="24"/>
          <w:szCs w:val="24"/>
          <w:lang w:val="en-US"/>
        </w:rPr>
        <w:t xml:space="preserve">or educated by the service and that the correct child/staff ratios are </w:t>
      </w:r>
      <w:proofErr w:type="gramStart"/>
      <w:r w:rsidRPr="003D4F9B">
        <w:rPr>
          <w:rFonts w:cs="Arial"/>
          <w:sz w:val="24"/>
          <w:szCs w:val="24"/>
          <w:lang w:val="en-US"/>
        </w:rPr>
        <w:t>being met</w:t>
      </w:r>
      <w:proofErr w:type="gramEnd"/>
      <w:r w:rsidRPr="003D4F9B">
        <w:rPr>
          <w:rFonts w:cs="Arial"/>
          <w:sz w:val="24"/>
          <w:szCs w:val="24"/>
          <w:lang w:val="en-US"/>
        </w:rPr>
        <w:t xml:space="preserve"> by the </w:t>
      </w:r>
      <w:r w:rsidR="00C6296A">
        <w:rPr>
          <w:rFonts w:cs="Arial"/>
          <w:sz w:val="24"/>
          <w:szCs w:val="24"/>
          <w:lang w:val="en-US"/>
        </w:rPr>
        <w:t>Centre</w:t>
      </w:r>
      <w:r w:rsidRPr="003D4F9B">
        <w:rPr>
          <w:rFonts w:cs="Arial"/>
          <w:sz w:val="24"/>
          <w:szCs w:val="24"/>
          <w:lang w:val="en-US"/>
        </w:rPr>
        <w:t xml:space="preserve">. It is important for staff members to regularly check the number of children recorded in the attendance record to ensure that it is an accurate record at all times. </w:t>
      </w:r>
    </w:p>
    <w:p w14:paraId="5BDE00A7" w14:textId="77777777" w:rsidR="00A164FA" w:rsidRPr="003D4F9B" w:rsidRDefault="00A164FA" w:rsidP="00871F95">
      <w:pPr>
        <w:autoSpaceDE w:val="0"/>
        <w:autoSpaceDN w:val="0"/>
        <w:adjustRightInd w:val="0"/>
        <w:ind w:right="378"/>
        <w:jc w:val="both"/>
        <w:rPr>
          <w:rFonts w:cs="Arial"/>
          <w:sz w:val="24"/>
          <w:szCs w:val="24"/>
          <w:lang w:val="en-US"/>
        </w:rPr>
      </w:pPr>
      <w:r w:rsidRPr="003D4F9B">
        <w:rPr>
          <w:rFonts w:cs="Arial"/>
          <w:sz w:val="24"/>
          <w:szCs w:val="24"/>
          <w:lang w:val="en-US"/>
        </w:rPr>
        <w:t xml:space="preserve">Staff members must be aware that a duty of care </w:t>
      </w:r>
      <w:proofErr w:type="gramStart"/>
      <w:r w:rsidRPr="003D4F9B">
        <w:rPr>
          <w:rFonts w:cs="Arial"/>
          <w:sz w:val="24"/>
          <w:szCs w:val="24"/>
          <w:lang w:val="en-US"/>
        </w:rPr>
        <w:t>exists at all times</w:t>
      </w:r>
      <w:proofErr w:type="gramEnd"/>
      <w:r w:rsidRPr="003D4F9B">
        <w:rPr>
          <w:rFonts w:cs="Arial"/>
          <w:sz w:val="24"/>
          <w:szCs w:val="24"/>
          <w:lang w:val="en-US"/>
        </w:rPr>
        <w:t xml:space="preserve"> the child is in the care of the </w:t>
      </w:r>
      <w:r w:rsidR="00C6296A">
        <w:rPr>
          <w:rFonts w:cs="Arial"/>
          <w:sz w:val="24"/>
          <w:szCs w:val="24"/>
          <w:lang w:val="en-US"/>
        </w:rPr>
        <w:t>Centre</w:t>
      </w:r>
      <w:r w:rsidRPr="003D4F9B">
        <w:rPr>
          <w:rFonts w:cs="Arial"/>
          <w:sz w:val="24"/>
          <w:szCs w:val="24"/>
          <w:lang w:val="en-US"/>
        </w:rPr>
        <w:t>. The duty of care also exists when the child is given into the care of the service and released from the service into the care of another person.</w:t>
      </w:r>
    </w:p>
    <w:p w14:paraId="6ECBFBEE" w14:textId="77777777" w:rsidR="00A164FA" w:rsidRPr="00871F95" w:rsidRDefault="00A164FA" w:rsidP="00871F95">
      <w:pPr>
        <w:autoSpaceDE w:val="0"/>
        <w:autoSpaceDN w:val="0"/>
        <w:adjustRightInd w:val="0"/>
        <w:rPr>
          <w:b/>
          <w:szCs w:val="20"/>
        </w:rPr>
      </w:pPr>
    </w:p>
    <w:p w14:paraId="228CBD91" w14:textId="77777777" w:rsidR="00FD28CA" w:rsidRPr="00FD28CA" w:rsidRDefault="00FD28CA" w:rsidP="00871F95">
      <w:pPr>
        <w:autoSpaceDE w:val="0"/>
        <w:autoSpaceDN w:val="0"/>
        <w:adjustRightInd w:val="0"/>
        <w:rPr>
          <w:b/>
          <w:sz w:val="24"/>
        </w:rPr>
      </w:pPr>
      <w:r w:rsidRPr="00FD28CA">
        <w:rPr>
          <w:b/>
          <w:sz w:val="24"/>
        </w:rPr>
        <w:t>Arrivals Procedure</w:t>
      </w:r>
    </w:p>
    <w:p w14:paraId="0C5130EE" w14:textId="77777777" w:rsidR="00FB0E37" w:rsidRDefault="00FB0E37" w:rsidP="00FB0E37">
      <w:pPr>
        <w:autoSpaceDE w:val="0"/>
        <w:autoSpaceDN w:val="0"/>
        <w:adjustRightInd w:val="0"/>
        <w:rPr>
          <w:sz w:val="24"/>
          <w:szCs w:val="24"/>
        </w:rPr>
      </w:pPr>
      <w:r>
        <w:rPr>
          <w:sz w:val="24"/>
          <w:szCs w:val="24"/>
        </w:rPr>
        <w:t>For arrivals parents/guardians or the authorised nominee must</w:t>
      </w:r>
      <w:r w:rsidR="004D61F9">
        <w:rPr>
          <w:sz w:val="24"/>
          <w:szCs w:val="24"/>
        </w:rPr>
        <w:t>:</w:t>
      </w:r>
    </w:p>
    <w:p w14:paraId="21CED85B" w14:textId="77777777" w:rsidR="00FB0E37" w:rsidRPr="00FD28CA" w:rsidRDefault="004D61F9" w:rsidP="00FB0E37">
      <w:pPr>
        <w:numPr>
          <w:ilvl w:val="0"/>
          <w:numId w:val="5"/>
        </w:numPr>
        <w:autoSpaceDE w:val="0"/>
        <w:autoSpaceDN w:val="0"/>
        <w:adjustRightInd w:val="0"/>
        <w:rPr>
          <w:sz w:val="24"/>
          <w:szCs w:val="24"/>
        </w:rPr>
      </w:pPr>
      <w:r>
        <w:rPr>
          <w:sz w:val="24"/>
          <w:szCs w:val="24"/>
        </w:rPr>
        <w:t>A</w:t>
      </w:r>
      <w:r w:rsidR="00FB0E37">
        <w:rPr>
          <w:sz w:val="24"/>
          <w:szCs w:val="24"/>
        </w:rPr>
        <w:t>ccompany the child into the Centre.</w:t>
      </w:r>
    </w:p>
    <w:p w14:paraId="174ECFE3" w14:textId="77777777" w:rsidR="00FB0E37" w:rsidRPr="00FB0E37" w:rsidRDefault="004D61F9" w:rsidP="00FB0E37">
      <w:pPr>
        <w:numPr>
          <w:ilvl w:val="0"/>
          <w:numId w:val="5"/>
        </w:numPr>
        <w:autoSpaceDE w:val="0"/>
        <w:autoSpaceDN w:val="0"/>
        <w:adjustRightInd w:val="0"/>
        <w:rPr>
          <w:sz w:val="24"/>
          <w:szCs w:val="24"/>
        </w:rPr>
      </w:pPr>
      <w:r>
        <w:rPr>
          <w:sz w:val="24"/>
          <w:szCs w:val="24"/>
        </w:rPr>
        <w:t>E</w:t>
      </w:r>
      <w:r w:rsidR="00FB0E37" w:rsidRPr="00FD28CA">
        <w:rPr>
          <w:sz w:val="24"/>
          <w:szCs w:val="24"/>
        </w:rPr>
        <w:t>n</w:t>
      </w:r>
      <w:r w:rsidR="00FB0E37">
        <w:rPr>
          <w:sz w:val="24"/>
          <w:szCs w:val="24"/>
        </w:rPr>
        <w:t>sure the attendance folder</w:t>
      </w:r>
      <w:r w:rsidR="00FB0E37" w:rsidRPr="00FD28CA">
        <w:rPr>
          <w:sz w:val="24"/>
          <w:szCs w:val="24"/>
        </w:rPr>
        <w:t xml:space="preserve"> </w:t>
      </w:r>
      <w:r w:rsidR="00FB0E37">
        <w:rPr>
          <w:sz w:val="24"/>
          <w:szCs w:val="24"/>
        </w:rPr>
        <w:t>is</w:t>
      </w:r>
      <w:r w:rsidR="00FB0E37" w:rsidRPr="00FD28CA">
        <w:rPr>
          <w:sz w:val="24"/>
          <w:szCs w:val="24"/>
        </w:rPr>
        <w:t xml:space="preserve"> signed on arrival</w:t>
      </w:r>
      <w:r w:rsidR="00FB0E37">
        <w:rPr>
          <w:sz w:val="24"/>
          <w:szCs w:val="24"/>
        </w:rPr>
        <w:t xml:space="preserve">. The folder </w:t>
      </w:r>
      <w:proofErr w:type="gramStart"/>
      <w:r w:rsidR="00FB0E37">
        <w:rPr>
          <w:sz w:val="24"/>
          <w:szCs w:val="24"/>
        </w:rPr>
        <w:t>is located in</w:t>
      </w:r>
      <w:proofErr w:type="gramEnd"/>
      <w:r w:rsidR="00FB0E37">
        <w:rPr>
          <w:sz w:val="24"/>
          <w:szCs w:val="24"/>
        </w:rPr>
        <w:t xml:space="preserve"> the entrance area of the Early Learning Centre.</w:t>
      </w:r>
    </w:p>
    <w:p w14:paraId="4589ED1D" w14:textId="77777777" w:rsidR="00FD28CA" w:rsidRDefault="004D61F9" w:rsidP="00FD28CA">
      <w:pPr>
        <w:numPr>
          <w:ilvl w:val="0"/>
          <w:numId w:val="5"/>
        </w:numPr>
        <w:autoSpaceDE w:val="0"/>
        <w:autoSpaceDN w:val="0"/>
        <w:adjustRightInd w:val="0"/>
        <w:rPr>
          <w:sz w:val="24"/>
          <w:szCs w:val="24"/>
        </w:rPr>
      </w:pPr>
      <w:r>
        <w:rPr>
          <w:sz w:val="24"/>
          <w:szCs w:val="24"/>
        </w:rPr>
        <w:t>L</w:t>
      </w:r>
      <w:r w:rsidR="00FB0E37">
        <w:rPr>
          <w:sz w:val="24"/>
          <w:szCs w:val="24"/>
        </w:rPr>
        <w:t>eave the</w:t>
      </w:r>
      <w:r w:rsidR="00FD28CA" w:rsidRPr="00FD28CA">
        <w:rPr>
          <w:sz w:val="24"/>
          <w:szCs w:val="24"/>
        </w:rPr>
        <w:t xml:space="preserve"> child in th</w:t>
      </w:r>
      <w:r w:rsidR="00274ADA">
        <w:rPr>
          <w:sz w:val="24"/>
          <w:szCs w:val="24"/>
        </w:rPr>
        <w:t>e direct care of a staff member.</w:t>
      </w:r>
    </w:p>
    <w:p w14:paraId="575A4D79" w14:textId="77777777" w:rsidR="00FB0E37" w:rsidRPr="00871F95" w:rsidRDefault="00FB0E37" w:rsidP="00FB0E37">
      <w:pPr>
        <w:autoSpaceDE w:val="0"/>
        <w:autoSpaceDN w:val="0"/>
        <w:adjustRightInd w:val="0"/>
        <w:rPr>
          <w:szCs w:val="20"/>
        </w:rPr>
      </w:pPr>
    </w:p>
    <w:p w14:paraId="3E5AEFED" w14:textId="77777777" w:rsidR="00FB0E37" w:rsidRPr="00FD28CA" w:rsidRDefault="00FB0E37" w:rsidP="00FB0E37">
      <w:pPr>
        <w:autoSpaceDE w:val="0"/>
        <w:autoSpaceDN w:val="0"/>
        <w:adjustRightInd w:val="0"/>
        <w:rPr>
          <w:sz w:val="24"/>
          <w:szCs w:val="24"/>
        </w:rPr>
      </w:pPr>
      <w:r>
        <w:rPr>
          <w:sz w:val="24"/>
          <w:szCs w:val="24"/>
        </w:rPr>
        <w:t>Parents/Guardians or the authorised nominee can</w:t>
      </w:r>
      <w:r w:rsidR="004D61F9">
        <w:rPr>
          <w:sz w:val="24"/>
          <w:szCs w:val="24"/>
        </w:rPr>
        <w:t>:</w:t>
      </w:r>
    </w:p>
    <w:p w14:paraId="41B33030" w14:textId="77777777" w:rsidR="00FD28CA" w:rsidRPr="00FD28CA" w:rsidRDefault="004D61F9" w:rsidP="00FD28CA">
      <w:pPr>
        <w:numPr>
          <w:ilvl w:val="0"/>
          <w:numId w:val="5"/>
        </w:numPr>
        <w:autoSpaceDE w:val="0"/>
        <w:autoSpaceDN w:val="0"/>
        <w:adjustRightInd w:val="0"/>
        <w:rPr>
          <w:sz w:val="24"/>
          <w:szCs w:val="24"/>
        </w:rPr>
      </w:pPr>
      <w:r>
        <w:rPr>
          <w:sz w:val="24"/>
          <w:szCs w:val="24"/>
        </w:rPr>
        <w:t>F</w:t>
      </w:r>
      <w:r w:rsidR="00FD28CA" w:rsidRPr="00FD28CA">
        <w:rPr>
          <w:sz w:val="24"/>
          <w:szCs w:val="24"/>
        </w:rPr>
        <w:t>eel</w:t>
      </w:r>
      <w:r w:rsidR="00FB0E37">
        <w:rPr>
          <w:sz w:val="24"/>
          <w:szCs w:val="24"/>
        </w:rPr>
        <w:t xml:space="preserve"> welcome to spend time with their</w:t>
      </w:r>
      <w:r w:rsidR="00FD28CA" w:rsidRPr="00FD28CA">
        <w:rPr>
          <w:sz w:val="24"/>
          <w:szCs w:val="24"/>
        </w:rPr>
        <w:t xml:space="preserve"> child upon arrival to the </w:t>
      </w:r>
      <w:r w:rsidR="00A02D80">
        <w:rPr>
          <w:sz w:val="24"/>
          <w:szCs w:val="24"/>
        </w:rPr>
        <w:t>C</w:t>
      </w:r>
      <w:r w:rsidR="00FD28CA" w:rsidRPr="00FD28CA">
        <w:rPr>
          <w:sz w:val="24"/>
          <w:szCs w:val="24"/>
        </w:rPr>
        <w:t>entre</w:t>
      </w:r>
      <w:r w:rsidR="00274ADA">
        <w:rPr>
          <w:sz w:val="24"/>
          <w:szCs w:val="24"/>
        </w:rPr>
        <w:t>.</w:t>
      </w:r>
    </w:p>
    <w:p w14:paraId="124C7A28" w14:textId="77777777" w:rsidR="00FD28CA" w:rsidRPr="00274ADA" w:rsidRDefault="004D61F9" w:rsidP="00274ADA">
      <w:pPr>
        <w:numPr>
          <w:ilvl w:val="0"/>
          <w:numId w:val="5"/>
        </w:numPr>
        <w:autoSpaceDE w:val="0"/>
        <w:autoSpaceDN w:val="0"/>
        <w:adjustRightInd w:val="0"/>
        <w:rPr>
          <w:sz w:val="24"/>
          <w:szCs w:val="24"/>
        </w:rPr>
      </w:pPr>
      <w:r>
        <w:rPr>
          <w:sz w:val="24"/>
          <w:szCs w:val="24"/>
        </w:rPr>
        <w:t>E</w:t>
      </w:r>
      <w:r w:rsidR="00FD28CA" w:rsidRPr="00FD28CA">
        <w:rPr>
          <w:sz w:val="24"/>
          <w:szCs w:val="24"/>
        </w:rPr>
        <w:t>xc</w:t>
      </w:r>
      <w:r w:rsidR="00FB0E37">
        <w:rPr>
          <w:sz w:val="24"/>
          <w:szCs w:val="24"/>
        </w:rPr>
        <w:t>hange information regarding their</w:t>
      </w:r>
      <w:r w:rsidR="00FD28CA" w:rsidRPr="00FD28CA">
        <w:rPr>
          <w:sz w:val="24"/>
          <w:szCs w:val="24"/>
        </w:rPr>
        <w:t xml:space="preserve"> child’s night if r</w:t>
      </w:r>
      <w:r w:rsidR="009B00FF">
        <w:rPr>
          <w:sz w:val="24"/>
          <w:szCs w:val="24"/>
        </w:rPr>
        <w:t>elevant, and any other pertinent</w:t>
      </w:r>
      <w:r w:rsidR="00FD28CA" w:rsidRPr="00FD28CA">
        <w:rPr>
          <w:sz w:val="24"/>
          <w:szCs w:val="24"/>
        </w:rPr>
        <w:t xml:space="preserve"> information that</w:t>
      </w:r>
      <w:r w:rsidR="00274ADA">
        <w:rPr>
          <w:sz w:val="24"/>
          <w:szCs w:val="24"/>
        </w:rPr>
        <w:t xml:space="preserve"> </w:t>
      </w:r>
      <w:r w:rsidR="00FD28CA" w:rsidRPr="00274ADA">
        <w:rPr>
          <w:sz w:val="24"/>
          <w:szCs w:val="24"/>
        </w:rPr>
        <w:t>will assist staff i</w:t>
      </w:r>
      <w:r w:rsidR="00FB0E37">
        <w:rPr>
          <w:sz w:val="24"/>
          <w:szCs w:val="24"/>
        </w:rPr>
        <w:t>n the care and education of their</w:t>
      </w:r>
      <w:r w:rsidR="00FD28CA" w:rsidRPr="00274ADA">
        <w:rPr>
          <w:sz w:val="24"/>
          <w:szCs w:val="24"/>
        </w:rPr>
        <w:t xml:space="preserve"> child</w:t>
      </w:r>
      <w:r w:rsidR="00274ADA">
        <w:rPr>
          <w:sz w:val="24"/>
          <w:szCs w:val="24"/>
        </w:rPr>
        <w:t>.</w:t>
      </w:r>
    </w:p>
    <w:p w14:paraId="1AF70668" w14:textId="77777777" w:rsidR="00FD28CA" w:rsidRPr="00FB0E37" w:rsidRDefault="004D61F9" w:rsidP="00285168">
      <w:pPr>
        <w:numPr>
          <w:ilvl w:val="0"/>
          <w:numId w:val="5"/>
        </w:numPr>
        <w:autoSpaceDE w:val="0"/>
        <w:autoSpaceDN w:val="0"/>
        <w:adjustRightInd w:val="0"/>
        <w:rPr>
          <w:rFonts w:ascii="Calibri" w:hAnsi="Calibri" w:cs="Calibri"/>
          <w:szCs w:val="20"/>
        </w:rPr>
      </w:pPr>
      <w:r>
        <w:rPr>
          <w:sz w:val="24"/>
          <w:szCs w:val="24"/>
        </w:rPr>
        <w:t>K</w:t>
      </w:r>
      <w:r w:rsidR="00FB0E37" w:rsidRPr="00FB0E37">
        <w:rPr>
          <w:sz w:val="24"/>
          <w:szCs w:val="24"/>
        </w:rPr>
        <w:t xml:space="preserve">eep </w:t>
      </w:r>
      <w:r w:rsidR="00A02D80">
        <w:rPr>
          <w:sz w:val="24"/>
          <w:szCs w:val="24"/>
        </w:rPr>
        <w:t>‘</w:t>
      </w:r>
      <w:r w:rsidR="00FB0E37" w:rsidRPr="00FB0E37">
        <w:rPr>
          <w:sz w:val="24"/>
          <w:szCs w:val="24"/>
        </w:rPr>
        <w:t>goodbyes</w:t>
      </w:r>
      <w:r w:rsidR="00A02D80">
        <w:rPr>
          <w:sz w:val="24"/>
          <w:szCs w:val="24"/>
        </w:rPr>
        <w:t>’</w:t>
      </w:r>
      <w:r w:rsidR="00FB0E37" w:rsidRPr="00FB0E37">
        <w:rPr>
          <w:sz w:val="24"/>
          <w:szCs w:val="24"/>
        </w:rPr>
        <w:t xml:space="preserve"> brief for children.</w:t>
      </w:r>
    </w:p>
    <w:p w14:paraId="11BD8E43" w14:textId="77777777" w:rsidR="00FB0E37" w:rsidRPr="00871F95" w:rsidRDefault="00FB0E37" w:rsidP="00FB0E37">
      <w:pPr>
        <w:autoSpaceDE w:val="0"/>
        <w:autoSpaceDN w:val="0"/>
        <w:adjustRightInd w:val="0"/>
        <w:rPr>
          <w:rFonts w:ascii="Calibri" w:hAnsi="Calibri" w:cs="Calibri"/>
          <w:szCs w:val="20"/>
        </w:rPr>
      </w:pPr>
    </w:p>
    <w:p w14:paraId="300768F2" w14:textId="77777777" w:rsidR="00FD28CA" w:rsidRPr="00FD28CA" w:rsidRDefault="00FD28CA" w:rsidP="00FD28CA">
      <w:pPr>
        <w:autoSpaceDE w:val="0"/>
        <w:autoSpaceDN w:val="0"/>
        <w:adjustRightInd w:val="0"/>
        <w:rPr>
          <w:b/>
          <w:sz w:val="24"/>
        </w:rPr>
      </w:pPr>
      <w:r w:rsidRPr="00FD28CA">
        <w:rPr>
          <w:b/>
          <w:sz w:val="24"/>
        </w:rPr>
        <w:t>Departures Procedure</w:t>
      </w:r>
    </w:p>
    <w:p w14:paraId="2751E621" w14:textId="77777777" w:rsidR="00274ADA" w:rsidRDefault="00274ADA" w:rsidP="00274ADA">
      <w:pPr>
        <w:autoSpaceDE w:val="0"/>
        <w:autoSpaceDN w:val="0"/>
        <w:adjustRightInd w:val="0"/>
        <w:rPr>
          <w:sz w:val="24"/>
          <w:szCs w:val="24"/>
        </w:rPr>
      </w:pPr>
      <w:r>
        <w:rPr>
          <w:sz w:val="24"/>
          <w:szCs w:val="24"/>
        </w:rPr>
        <w:t>For departures we ask that parents/guardians</w:t>
      </w:r>
      <w:r w:rsidR="00DC5D34">
        <w:rPr>
          <w:sz w:val="24"/>
          <w:szCs w:val="24"/>
        </w:rPr>
        <w:t xml:space="preserve"> or the authorised nominee must</w:t>
      </w:r>
      <w:r w:rsidR="004D61F9">
        <w:rPr>
          <w:sz w:val="24"/>
          <w:szCs w:val="24"/>
        </w:rPr>
        <w:t>:</w:t>
      </w:r>
    </w:p>
    <w:p w14:paraId="0BF64E24" w14:textId="77777777" w:rsidR="00FD28CA" w:rsidRDefault="004D61F9" w:rsidP="005F391D">
      <w:pPr>
        <w:numPr>
          <w:ilvl w:val="0"/>
          <w:numId w:val="5"/>
        </w:numPr>
        <w:autoSpaceDE w:val="0"/>
        <w:autoSpaceDN w:val="0"/>
        <w:adjustRightInd w:val="0"/>
        <w:rPr>
          <w:sz w:val="24"/>
          <w:szCs w:val="24"/>
        </w:rPr>
      </w:pPr>
      <w:r>
        <w:rPr>
          <w:sz w:val="24"/>
          <w:szCs w:val="24"/>
        </w:rPr>
        <w:t>I</w:t>
      </w:r>
      <w:r w:rsidR="00FD28CA" w:rsidRPr="005F391D">
        <w:rPr>
          <w:sz w:val="24"/>
          <w:szCs w:val="24"/>
        </w:rPr>
        <w:t>nform staff that</w:t>
      </w:r>
      <w:r w:rsidR="00274ADA" w:rsidRPr="005F391D">
        <w:rPr>
          <w:sz w:val="24"/>
          <w:szCs w:val="24"/>
        </w:rPr>
        <w:t xml:space="preserve"> </w:t>
      </w:r>
      <w:r w:rsidR="00DC5D34">
        <w:rPr>
          <w:sz w:val="24"/>
          <w:szCs w:val="24"/>
        </w:rPr>
        <w:t>they are taking their</w:t>
      </w:r>
      <w:r w:rsidR="00274ADA" w:rsidRPr="005F391D">
        <w:rPr>
          <w:sz w:val="24"/>
          <w:szCs w:val="24"/>
        </w:rPr>
        <w:t xml:space="preserve"> child home and sign out the child in the attendance folder</w:t>
      </w:r>
      <w:r w:rsidR="009B00FF">
        <w:rPr>
          <w:sz w:val="24"/>
          <w:szCs w:val="24"/>
        </w:rPr>
        <w:t xml:space="preserve"> located in the entrance area of the Early Learning Centre</w:t>
      </w:r>
      <w:r w:rsidR="00274ADA" w:rsidRPr="005F391D">
        <w:rPr>
          <w:sz w:val="24"/>
          <w:szCs w:val="24"/>
        </w:rPr>
        <w:t>.</w:t>
      </w:r>
    </w:p>
    <w:p w14:paraId="03207FDE" w14:textId="77777777" w:rsidR="00DC5D34" w:rsidRPr="00871F95" w:rsidRDefault="00DC5D34" w:rsidP="00DC5D34">
      <w:pPr>
        <w:autoSpaceDE w:val="0"/>
        <w:autoSpaceDN w:val="0"/>
        <w:adjustRightInd w:val="0"/>
        <w:rPr>
          <w:szCs w:val="20"/>
        </w:rPr>
      </w:pPr>
    </w:p>
    <w:p w14:paraId="10D61163" w14:textId="77777777" w:rsidR="00FD28CA" w:rsidRPr="005F391D" w:rsidRDefault="00DC5D34" w:rsidP="00DC5D34">
      <w:pPr>
        <w:autoSpaceDE w:val="0"/>
        <w:autoSpaceDN w:val="0"/>
        <w:adjustRightInd w:val="0"/>
        <w:rPr>
          <w:sz w:val="24"/>
          <w:szCs w:val="24"/>
        </w:rPr>
      </w:pPr>
      <w:r>
        <w:rPr>
          <w:sz w:val="24"/>
          <w:szCs w:val="24"/>
        </w:rPr>
        <w:t>S</w:t>
      </w:r>
      <w:r w:rsidR="00FD28CA" w:rsidRPr="005F391D">
        <w:rPr>
          <w:sz w:val="24"/>
          <w:szCs w:val="24"/>
        </w:rPr>
        <w:t>taff w</w:t>
      </w:r>
      <w:r>
        <w:rPr>
          <w:sz w:val="24"/>
          <w:szCs w:val="24"/>
        </w:rPr>
        <w:t xml:space="preserve">ill communicate with </w:t>
      </w:r>
      <w:r w:rsidR="00A02D80">
        <w:rPr>
          <w:sz w:val="24"/>
          <w:szCs w:val="24"/>
        </w:rPr>
        <w:t>parents/guardians</w:t>
      </w:r>
      <w:r>
        <w:rPr>
          <w:sz w:val="24"/>
          <w:szCs w:val="24"/>
        </w:rPr>
        <w:t xml:space="preserve"> on the</w:t>
      </w:r>
      <w:r w:rsidR="00FD28CA" w:rsidRPr="005F391D">
        <w:rPr>
          <w:sz w:val="24"/>
          <w:szCs w:val="24"/>
        </w:rPr>
        <w:t xml:space="preserve"> child’s </w:t>
      </w:r>
      <w:r w:rsidR="00A02D80">
        <w:rPr>
          <w:sz w:val="24"/>
          <w:szCs w:val="24"/>
        </w:rPr>
        <w:t xml:space="preserve">attendance </w:t>
      </w:r>
      <w:r w:rsidR="00FD28CA" w:rsidRPr="005F391D">
        <w:rPr>
          <w:sz w:val="24"/>
          <w:szCs w:val="24"/>
        </w:rPr>
        <w:t>day</w:t>
      </w:r>
      <w:r w:rsidR="00A02D80">
        <w:rPr>
          <w:sz w:val="24"/>
          <w:szCs w:val="24"/>
        </w:rPr>
        <w:t>s</w:t>
      </w:r>
      <w:r w:rsidR="00FD28CA" w:rsidRPr="005F391D">
        <w:rPr>
          <w:sz w:val="24"/>
          <w:szCs w:val="24"/>
        </w:rPr>
        <w:t xml:space="preserve"> and inform </w:t>
      </w:r>
      <w:r w:rsidR="00A02D80">
        <w:rPr>
          <w:sz w:val="24"/>
          <w:szCs w:val="24"/>
        </w:rPr>
        <w:t>them</w:t>
      </w:r>
      <w:r w:rsidR="00FD28CA" w:rsidRPr="005F391D">
        <w:rPr>
          <w:sz w:val="24"/>
          <w:szCs w:val="24"/>
        </w:rPr>
        <w:t xml:space="preserve"> of any pertinent information</w:t>
      </w:r>
      <w:r w:rsidR="005F391D">
        <w:rPr>
          <w:sz w:val="24"/>
          <w:szCs w:val="24"/>
        </w:rPr>
        <w:t>.</w:t>
      </w:r>
    </w:p>
    <w:p w14:paraId="7F65BD1C" w14:textId="77777777" w:rsidR="00111F92" w:rsidRPr="00871F95" w:rsidRDefault="00111F92" w:rsidP="00BB5164">
      <w:pPr>
        <w:autoSpaceDE w:val="0"/>
        <w:autoSpaceDN w:val="0"/>
        <w:adjustRightInd w:val="0"/>
        <w:rPr>
          <w:b/>
          <w:szCs w:val="20"/>
        </w:rPr>
      </w:pPr>
    </w:p>
    <w:p w14:paraId="7D14CA36" w14:textId="77777777" w:rsidR="008E6E5C" w:rsidRDefault="00BB5164" w:rsidP="008E6E5C">
      <w:pPr>
        <w:autoSpaceDE w:val="0"/>
        <w:autoSpaceDN w:val="0"/>
        <w:adjustRightInd w:val="0"/>
        <w:rPr>
          <w:b/>
          <w:sz w:val="24"/>
        </w:rPr>
      </w:pPr>
      <w:r w:rsidRPr="00BB5164">
        <w:rPr>
          <w:b/>
          <w:sz w:val="24"/>
        </w:rPr>
        <w:t xml:space="preserve">In addition to the above </w:t>
      </w:r>
    </w:p>
    <w:p w14:paraId="219E8151" w14:textId="77777777" w:rsidR="00F13988" w:rsidRPr="008E6E5C" w:rsidRDefault="004D61F9" w:rsidP="008E6E5C">
      <w:pPr>
        <w:numPr>
          <w:ilvl w:val="0"/>
          <w:numId w:val="5"/>
        </w:numPr>
        <w:autoSpaceDE w:val="0"/>
        <w:autoSpaceDN w:val="0"/>
        <w:adjustRightInd w:val="0"/>
        <w:rPr>
          <w:sz w:val="24"/>
        </w:rPr>
      </w:pPr>
      <w:r>
        <w:rPr>
          <w:sz w:val="24"/>
        </w:rPr>
        <w:t>T</w:t>
      </w:r>
      <w:r w:rsidR="008E6E5C" w:rsidRPr="008E6E5C">
        <w:rPr>
          <w:sz w:val="24"/>
        </w:rPr>
        <w:t>he person deliver</w:t>
      </w:r>
      <w:r w:rsidR="00A02D80">
        <w:rPr>
          <w:sz w:val="24"/>
        </w:rPr>
        <w:t>ing</w:t>
      </w:r>
      <w:r w:rsidR="008E6E5C" w:rsidRPr="008E6E5C">
        <w:rPr>
          <w:sz w:val="24"/>
        </w:rPr>
        <w:t xml:space="preserve"> and/or collecting the child from the Early </w:t>
      </w:r>
      <w:r w:rsidR="00A02D80">
        <w:rPr>
          <w:sz w:val="24"/>
        </w:rPr>
        <w:t xml:space="preserve">Learning </w:t>
      </w:r>
      <w:r w:rsidR="008E6E5C" w:rsidRPr="008E6E5C">
        <w:rPr>
          <w:sz w:val="24"/>
        </w:rPr>
        <w:t xml:space="preserve">Centre </w:t>
      </w:r>
      <w:r w:rsidR="00943964">
        <w:rPr>
          <w:sz w:val="24"/>
        </w:rPr>
        <w:t xml:space="preserve">(who is not the legal parent or guardian) </w:t>
      </w:r>
      <w:r w:rsidR="008E6E5C" w:rsidRPr="008E6E5C">
        <w:rPr>
          <w:sz w:val="24"/>
        </w:rPr>
        <w:t>must be</w:t>
      </w:r>
      <w:r w:rsidR="008E6E5C">
        <w:rPr>
          <w:sz w:val="24"/>
        </w:rPr>
        <w:t xml:space="preserve"> </w:t>
      </w:r>
      <w:r w:rsidR="00F13988" w:rsidRPr="00F13988">
        <w:rPr>
          <w:sz w:val="24"/>
          <w:szCs w:val="24"/>
        </w:rPr>
        <w:t>the authorised nominee listed on the</w:t>
      </w:r>
      <w:r w:rsidR="00F13988">
        <w:rPr>
          <w:sz w:val="24"/>
          <w:szCs w:val="24"/>
        </w:rPr>
        <w:t xml:space="preserve"> child’s enrolment form</w:t>
      </w:r>
      <w:r w:rsidR="002556E2">
        <w:rPr>
          <w:sz w:val="24"/>
          <w:szCs w:val="24"/>
        </w:rPr>
        <w:t>.</w:t>
      </w:r>
      <w:r w:rsidR="00611D0F">
        <w:rPr>
          <w:sz w:val="24"/>
          <w:szCs w:val="24"/>
        </w:rPr>
        <w:t xml:space="preserve"> The authorised nominee must be over the age of 18</w:t>
      </w:r>
      <w:r w:rsidR="00A02D80">
        <w:rPr>
          <w:sz w:val="24"/>
          <w:szCs w:val="24"/>
        </w:rPr>
        <w:t xml:space="preserve"> years</w:t>
      </w:r>
      <w:r w:rsidR="00CA5693">
        <w:rPr>
          <w:sz w:val="24"/>
          <w:szCs w:val="24"/>
        </w:rPr>
        <w:t xml:space="preserve"> and </w:t>
      </w:r>
      <w:r w:rsidR="00BE6624">
        <w:rPr>
          <w:sz w:val="24"/>
          <w:szCs w:val="24"/>
        </w:rPr>
        <w:t xml:space="preserve">show </w:t>
      </w:r>
      <w:r w:rsidR="00CA5693">
        <w:rPr>
          <w:sz w:val="24"/>
          <w:szCs w:val="24"/>
        </w:rPr>
        <w:t>photo identification</w:t>
      </w:r>
      <w:r w:rsidR="00611D0F">
        <w:rPr>
          <w:sz w:val="24"/>
          <w:szCs w:val="24"/>
        </w:rPr>
        <w:t xml:space="preserve">. </w:t>
      </w:r>
    </w:p>
    <w:p w14:paraId="58D3B21A" w14:textId="77777777" w:rsidR="00BB5164" w:rsidRDefault="00BB5164" w:rsidP="00BB5164">
      <w:pPr>
        <w:numPr>
          <w:ilvl w:val="0"/>
          <w:numId w:val="5"/>
        </w:numPr>
        <w:autoSpaceDE w:val="0"/>
        <w:autoSpaceDN w:val="0"/>
        <w:adjustRightInd w:val="0"/>
        <w:rPr>
          <w:sz w:val="24"/>
          <w:szCs w:val="24"/>
        </w:rPr>
      </w:pPr>
      <w:r>
        <w:rPr>
          <w:sz w:val="24"/>
          <w:szCs w:val="24"/>
        </w:rPr>
        <w:t>Children will not be allowed to leave the building with an unauthorised person.</w:t>
      </w:r>
    </w:p>
    <w:p w14:paraId="4C6479B1" w14:textId="77777777" w:rsidR="00BC2C0A" w:rsidRPr="00445D0C" w:rsidRDefault="00BC2C0A" w:rsidP="00BB5164">
      <w:pPr>
        <w:numPr>
          <w:ilvl w:val="0"/>
          <w:numId w:val="5"/>
        </w:numPr>
        <w:autoSpaceDE w:val="0"/>
        <w:autoSpaceDN w:val="0"/>
        <w:adjustRightInd w:val="0"/>
        <w:rPr>
          <w:sz w:val="24"/>
          <w:szCs w:val="24"/>
        </w:rPr>
      </w:pPr>
      <w:r w:rsidRPr="00445D0C">
        <w:rPr>
          <w:sz w:val="24"/>
          <w:szCs w:val="24"/>
        </w:rPr>
        <w:lastRenderedPageBreak/>
        <w:t xml:space="preserve">If </w:t>
      </w:r>
      <w:r w:rsidR="00BE6624" w:rsidRPr="00445D0C">
        <w:rPr>
          <w:sz w:val="24"/>
          <w:szCs w:val="24"/>
        </w:rPr>
        <w:t>the</w:t>
      </w:r>
      <w:r w:rsidRPr="00445D0C">
        <w:rPr>
          <w:sz w:val="24"/>
          <w:szCs w:val="24"/>
        </w:rPr>
        <w:t xml:space="preserve"> </w:t>
      </w:r>
      <w:r w:rsidR="00BE6624" w:rsidRPr="00445D0C">
        <w:rPr>
          <w:sz w:val="24"/>
          <w:szCs w:val="24"/>
        </w:rPr>
        <w:t>nominated person on the attendance record to collect the child</w:t>
      </w:r>
      <w:r w:rsidR="00DD0548" w:rsidRPr="00445D0C">
        <w:rPr>
          <w:sz w:val="24"/>
          <w:szCs w:val="24"/>
        </w:rPr>
        <w:t xml:space="preserve"> needs to be updated</w:t>
      </w:r>
      <w:r w:rsidR="00BE6624" w:rsidRPr="00445D0C">
        <w:rPr>
          <w:sz w:val="24"/>
          <w:szCs w:val="24"/>
        </w:rPr>
        <w:t xml:space="preserve">, the centre will need to be notified of this change by phone call or in writing (email) before the time the child is due to be collected. </w:t>
      </w:r>
    </w:p>
    <w:p w14:paraId="459D6ADE" w14:textId="77777777" w:rsidR="00BE6624" w:rsidRPr="00445D0C" w:rsidRDefault="00BE6624" w:rsidP="00BB5164">
      <w:pPr>
        <w:numPr>
          <w:ilvl w:val="0"/>
          <w:numId w:val="5"/>
        </w:numPr>
        <w:autoSpaceDE w:val="0"/>
        <w:autoSpaceDN w:val="0"/>
        <w:adjustRightInd w:val="0"/>
        <w:rPr>
          <w:sz w:val="24"/>
          <w:szCs w:val="24"/>
        </w:rPr>
      </w:pPr>
      <w:r w:rsidRPr="00445D0C">
        <w:rPr>
          <w:sz w:val="24"/>
          <w:szCs w:val="24"/>
        </w:rPr>
        <w:t xml:space="preserve">A person attempting to collect a child who is not the nominated person on the attendance record will be refused until: </w:t>
      </w:r>
    </w:p>
    <w:p w14:paraId="4319B23F" w14:textId="77777777" w:rsidR="00BE6624" w:rsidRPr="00445D0C" w:rsidRDefault="00BE6624" w:rsidP="00BE6624">
      <w:pPr>
        <w:numPr>
          <w:ilvl w:val="1"/>
          <w:numId w:val="5"/>
        </w:numPr>
        <w:autoSpaceDE w:val="0"/>
        <w:autoSpaceDN w:val="0"/>
        <w:adjustRightInd w:val="0"/>
        <w:rPr>
          <w:sz w:val="24"/>
          <w:szCs w:val="24"/>
        </w:rPr>
      </w:pPr>
      <w:r w:rsidRPr="00445D0C">
        <w:rPr>
          <w:sz w:val="24"/>
          <w:szCs w:val="24"/>
        </w:rPr>
        <w:t>Verbal or written (email) permission is provided by the nominated person on the attendance record, and</w:t>
      </w:r>
    </w:p>
    <w:p w14:paraId="4BD7EE6E" w14:textId="77777777" w:rsidR="00BE6624" w:rsidRPr="00445D0C" w:rsidRDefault="00BE6624" w:rsidP="00BE6624">
      <w:pPr>
        <w:numPr>
          <w:ilvl w:val="1"/>
          <w:numId w:val="5"/>
        </w:numPr>
        <w:autoSpaceDE w:val="0"/>
        <w:autoSpaceDN w:val="0"/>
        <w:adjustRightInd w:val="0"/>
        <w:rPr>
          <w:sz w:val="24"/>
          <w:szCs w:val="24"/>
        </w:rPr>
      </w:pPr>
      <w:r w:rsidRPr="00445D0C">
        <w:rPr>
          <w:sz w:val="24"/>
          <w:szCs w:val="24"/>
        </w:rPr>
        <w:t>Photo Identification is presented to staff</w:t>
      </w:r>
    </w:p>
    <w:p w14:paraId="35E2E01B" w14:textId="77777777" w:rsidR="00120800" w:rsidRPr="00445D0C" w:rsidRDefault="00A04CC2" w:rsidP="00BB5164">
      <w:pPr>
        <w:numPr>
          <w:ilvl w:val="0"/>
          <w:numId w:val="5"/>
        </w:numPr>
        <w:autoSpaceDE w:val="0"/>
        <w:autoSpaceDN w:val="0"/>
        <w:adjustRightInd w:val="0"/>
        <w:rPr>
          <w:sz w:val="24"/>
          <w:szCs w:val="24"/>
        </w:rPr>
      </w:pPr>
      <w:r w:rsidRPr="00445D0C">
        <w:rPr>
          <w:sz w:val="24"/>
          <w:szCs w:val="24"/>
        </w:rPr>
        <w:t>Court and parenting orders</w:t>
      </w:r>
      <w:r w:rsidR="008E6E5C" w:rsidRPr="00445D0C">
        <w:rPr>
          <w:sz w:val="24"/>
          <w:szCs w:val="24"/>
        </w:rPr>
        <w:t xml:space="preserve"> must be </w:t>
      </w:r>
      <w:r w:rsidR="00BC2C0A" w:rsidRPr="00445D0C">
        <w:rPr>
          <w:sz w:val="24"/>
          <w:szCs w:val="24"/>
        </w:rPr>
        <w:t>provided to the centre at the time of enrolment or when the orders are issued. It is the parent/guardian responsibility to provide current orders to the centre. A</w:t>
      </w:r>
      <w:r w:rsidR="00120800" w:rsidRPr="00445D0C">
        <w:rPr>
          <w:sz w:val="24"/>
          <w:szCs w:val="24"/>
        </w:rPr>
        <w:t xml:space="preserve"> copy of the court orders </w:t>
      </w:r>
      <w:r w:rsidR="00BC2C0A" w:rsidRPr="00445D0C">
        <w:rPr>
          <w:sz w:val="24"/>
          <w:szCs w:val="24"/>
        </w:rPr>
        <w:t xml:space="preserve">will be kept with the child’s </w:t>
      </w:r>
      <w:proofErr w:type="gramStart"/>
      <w:r w:rsidR="00BC2C0A" w:rsidRPr="00445D0C">
        <w:rPr>
          <w:sz w:val="24"/>
          <w:szCs w:val="24"/>
        </w:rPr>
        <w:t>enrolment</w:t>
      </w:r>
      <w:proofErr w:type="gramEnd"/>
      <w:r w:rsidR="00BC2C0A" w:rsidRPr="00445D0C">
        <w:rPr>
          <w:sz w:val="24"/>
          <w:szCs w:val="24"/>
        </w:rPr>
        <w:t xml:space="preserve"> and the </w:t>
      </w:r>
      <w:r w:rsidR="00120800" w:rsidRPr="00445D0C">
        <w:rPr>
          <w:sz w:val="24"/>
          <w:szCs w:val="24"/>
        </w:rPr>
        <w:t xml:space="preserve">Centre </w:t>
      </w:r>
      <w:r w:rsidR="00BC2C0A" w:rsidRPr="00445D0C">
        <w:rPr>
          <w:sz w:val="24"/>
          <w:szCs w:val="24"/>
        </w:rPr>
        <w:t>will</w:t>
      </w:r>
      <w:r w:rsidR="00120800" w:rsidRPr="00445D0C">
        <w:rPr>
          <w:sz w:val="24"/>
          <w:szCs w:val="24"/>
        </w:rPr>
        <w:t xml:space="preserve"> comply with legal arrangements.</w:t>
      </w:r>
    </w:p>
    <w:p w14:paraId="5BBC4619" w14:textId="77777777" w:rsidR="00BB5164" w:rsidRPr="00871F95" w:rsidRDefault="00BB5164" w:rsidP="00FD28CA">
      <w:pPr>
        <w:autoSpaceDE w:val="0"/>
        <w:autoSpaceDN w:val="0"/>
        <w:adjustRightInd w:val="0"/>
        <w:rPr>
          <w:b/>
          <w:bCs/>
          <w:color w:val="C10000"/>
          <w:szCs w:val="20"/>
        </w:rPr>
      </w:pPr>
    </w:p>
    <w:p w14:paraId="60DA0233" w14:textId="77777777" w:rsidR="00DD0548" w:rsidRPr="00DD0548" w:rsidRDefault="00DD0548" w:rsidP="00DD0548">
      <w:pPr>
        <w:rPr>
          <w:sz w:val="24"/>
        </w:rPr>
      </w:pPr>
      <w:r w:rsidRPr="00DD0548">
        <w:rPr>
          <w:b/>
          <w:sz w:val="24"/>
          <w:szCs w:val="24"/>
        </w:rPr>
        <w:t>Related ANH@E Policies</w:t>
      </w:r>
    </w:p>
    <w:p w14:paraId="2693458E" w14:textId="77777777" w:rsidR="007926CF" w:rsidRPr="00DD0548" w:rsidRDefault="007926CF" w:rsidP="00BB0C1B">
      <w:pPr>
        <w:numPr>
          <w:ilvl w:val="0"/>
          <w:numId w:val="10"/>
        </w:numPr>
        <w:rPr>
          <w:sz w:val="24"/>
        </w:rPr>
      </w:pPr>
      <w:r w:rsidRPr="00DD0548">
        <w:rPr>
          <w:sz w:val="24"/>
        </w:rPr>
        <w:t>Early Learning – Enrolment</w:t>
      </w:r>
    </w:p>
    <w:tbl>
      <w:tblPr>
        <w:tblpPr w:leftFromText="180" w:rightFromText="180" w:vertAnchor="text" w:horzAnchor="margin" w:tblpY="7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35"/>
      </w:tblGrid>
      <w:tr w:rsidR="00A179F1" w:rsidRPr="00797F8A" w14:paraId="3D07E933" w14:textId="77777777" w:rsidTr="00797F8A">
        <w:tc>
          <w:tcPr>
            <w:tcW w:w="3681" w:type="dxa"/>
            <w:tcBorders>
              <w:top w:val="single" w:sz="4" w:space="0" w:color="auto"/>
              <w:left w:val="single" w:sz="4" w:space="0" w:color="auto"/>
              <w:bottom w:val="single" w:sz="4" w:space="0" w:color="auto"/>
              <w:right w:val="single" w:sz="4" w:space="0" w:color="auto"/>
            </w:tcBorders>
            <w:shd w:val="clear" w:color="auto" w:fill="DEEAF6"/>
            <w:hideMark/>
          </w:tcPr>
          <w:p w14:paraId="7AE0290E" w14:textId="77777777" w:rsidR="00A179F1" w:rsidRPr="00797F8A" w:rsidRDefault="00A179F1" w:rsidP="00797F8A">
            <w:pPr>
              <w:rPr>
                <w:rFonts w:eastAsia="Calibri"/>
                <w:b/>
                <w:bCs/>
                <w:sz w:val="28"/>
                <w:szCs w:val="28"/>
              </w:rPr>
            </w:pPr>
            <w:r w:rsidRPr="00797F8A">
              <w:rPr>
                <w:rFonts w:eastAsia="Calibri"/>
                <w:b/>
                <w:bCs/>
                <w:sz w:val="28"/>
                <w:szCs w:val="28"/>
              </w:rPr>
              <w:t>Status</w:t>
            </w:r>
          </w:p>
        </w:tc>
        <w:tc>
          <w:tcPr>
            <w:tcW w:w="5335" w:type="dxa"/>
            <w:tcBorders>
              <w:top w:val="single" w:sz="4" w:space="0" w:color="auto"/>
              <w:left w:val="single" w:sz="4" w:space="0" w:color="auto"/>
              <w:bottom w:val="single" w:sz="4" w:space="0" w:color="auto"/>
              <w:right w:val="single" w:sz="4" w:space="0" w:color="auto"/>
            </w:tcBorders>
            <w:hideMark/>
          </w:tcPr>
          <w:p w14:paraId="04940170" w14:textId="77777777" w:rsidR="00A179F1" w:rsidRPr="00797F8A" w:rsidRDefault="00A179F1" w:rsidP="00797F8A">
            <w:pPr>
              <w:rPr>
                <w:rFonts w:eastAsia="Calibri"/>
                <w:sz w:val="28"/>
                <w:szCs w:val="28"/>
              </w:rPr>
            </w:pPr>
            <w:r w:rsidRPr="00797F8A">
              <w:rPr>
                <w:rFonts w:eastAsia="Calibri"/>
                <w:sz w:val="28"/>
                <w:szCs w:val="28"/>
              </w:rPr>
              <w:t>Current</w:t>
            </w:r>
          </w:p>
        </w:tc>
      </w:tr>
      <w:tr w:rsidR="00A179F1" w:rsidRPr="00797F8A" w14:paraId="606654E3" w14:textId="77777777" w:rsidTr="00797F8A">
        <w:tc>
          <w:tcPr>
            <w:tcW w:w="3681" w:type="dxa"/>
            <w:tcBorders>
              <w:top w:val="single" w:sz="4" w:space="0" w:color="auto"/>
              <w:left w:val="single" w:sz="4" w:space="0" w:color="auto"/>
              <w:bottom w:val="single" w:sz="4" w:space="0" w:color="auto"/>
              <w:right w:val="single" w:sz="4" w:space="0" w:color="auto"/>
            </w:tcBorders>
            <w:shd w:val="clear" w:color="auto" w:fill="DEEAF6"/>
            <w:hideMark/>
          </w:tcPr>
          <w:p w14:paraId="738A1640" w14:textId="77777777" w:rsidR="00A179F1" w:rsidRPr="00797F8A" w:rsidRDefault="00A179F1" w:rsidP="00797F8A">
            <w:pPr>
              <w:rPr>
                <w:rFonts w:eastAsia="Calibri"/>
                <w:b/>
                <w:bCs/>
                <w:sz w:val="28"/>
                <w:szCs w:val="28"/>
              </w:rPr>
            </w:pPr>
            <w:r w:rsidRPr="00797F8A">
              <w:rPr>
                <w:rFonts w:eastAsia="Calibri"/>
                <w:b/>
                <w:bCs/>
                <w:sz w:val="28"/>
                <w:szCs w:val="28"/>
              </w:rPr>
              <w:t>Effective Date</w:t>
            </w:r>
          </w:p>
        </w:tc>
        <w:tc>
          <w:tcPr>
            <w:tcW w:w="5335" w:type="dxa"/>
            <w:tcBorders>
              <w:top w:val="single" w:sz="4" w:space="0" w:color="auto"/>
              <w:left w:val="single" w:sz="4" w:space="0" w:color="auto"/>
              <w:bottom w:val="single" w:sz="4" w:space="0" w:color="auto"/>
              <w:right w:val="single" w:sz="4" w:space="0" w:color="auto"/>
            </w:tcBorders>
            <w:hideMark/>
          </w:tcPr>
          <w:p w14:paraId="13849575" w14:textId="77777777" w:rsidR="00A179F1" w:rsidRPr="00797F8A" w:rsidRDefault="00DD0548" w:rsidP="00797F8A">
            <w:pPr>
              <w:rPr>
                <w:rFonts w:eastAsia="Calibri"/>
                <w:sz w:val="28"/>
                <w:szCs w:val="28"/>
              </w:rPr>
            </w:pPr>
            <w:r>
              <w:rPr>
                <w:rFonts w:eastAsia="Calibri"/>
                <w:sz w:val="28"/>
                <w:szCs w:val="28"/>
              </w:rPr>
              <w:t>June</w:t>
            </w:r>
            <w:r w:rsidR="00A179F1" w:rsidRPr="00797F8A">
              <w:rPr>
                <w:rFonts w:eastAsia="Calibri"/>
                <w:sz w:val="28"/>
                <w:szCs w:val="28"/>
              </w:rPr>
              <w:t xml:space="preserve"> 202</w:t>
            </w:r>
            <w:r>
              <w:rPr>
                <w:rFonts w:eastAsia="Calibri"/>
                <w:sz w:val="28"/>
                <w:szCs w:val="28"/>
              </w:rPr>
              <w:t>4</w:t>
            </w:r>
          </w:p>
        </w:tc>
      </w:tr>
      <w:tr w:rsidR="00A179F1" w:rsidRPr="00797F8A" w14:paraId="33804E9B" w14:textId="77777777" w:rsidTr="00797F8A">
        <w:tc>
          <w:tcPr>
            <w:tcW w:w="3681" w:type="dxa"/>
            <w:tcBorders>
              <w:top w:val="single" w:sz="4" w:space="0" w:color="auto"/>
              <w:left w:val="single" w:sz="4" w:space="0" w:color="auto"/>
              <w:bottom w:val="single" w:sz="4" w:space="0" w:color="auto"/>
              <w:right w:val="single" w:sz="4" w:space="0" w:color="auto"/>
            </w:tcBorders>
            <w:shd w:val="clear" w:color="auto" w:fill="DEEAF6"/>
            <w:hideMark/>
          </w:tcPr>
          <w:p w14:paraId="50D368D2" w14:textId="77777777" w:rsidR="00A179F1" w:rsidRPr="00797F8A" w:rsidRDefault="00A179F1" w:rsidP="00797F8A">
            <w:pPr>
              <w:rPr>
                <w:rFonts w:eastAsia="Calibri"/>
                <w:b/>
                <w:bCs/>
                <w:sz w:val="28"/>
                <w:szCs w:val="28"/>
              </w:rPr>
            </w:pPr>
            <w:r w:rsidRPr="00797F8A">
              <w:rPr>
                <w:rFonts w:eastAsia="Calibri"/>
                <w:b/>
                <w:bCs/>
                <w:sz w:val="28"/>
                <w:szCs w:val="28"/>
              </w:rPr>
              <w:t>Review Date</w:t>
            </w:r>
          </w:p>
        </w:tc>
        <w:tc>
          <w:tcPr>
            <w:tcW w:w="5335" w:type="dxa"/>
            <w:tcBorders>
              <w:top w:val="single" w:sz="4" w:space="0" w:color="auto"/>
              <w:left w:val="single" w:sz="4" w:space="0" w:color="auto"/>
              <w:bottom w:val="single" w:sz="4" w:space="0" w:color="auto"/>
              <w:right w:val="single" w:sz="4" w:space="0" w:color="auto"/>
            </w:tcBorders>
            <w:hideMark/>
          </w:tcPr>
          <w:p w14:paraId="596930C1" w14:textId="77777777" w:rsidR="00A179F1" w:rsidRPr="00797F8A" w:rsidRDefault="00A179F1" w:rsidP="00797F8A">
            <w:pPr>
              <w:rPr>
                <w:rFonts w:eastAsia="Calibri"/>
                <w:sz w:val="28"/>
                <w:szCs w:val="28"/>
              </w:rPr>
            </w:pPr>
            <w:r w:rsidRPr="00797F8A">
              <w:rPr>
                <w:rFonts w:eastAsia="Calibri"/>
                <w:sz w:val="28"/>
                <w:szCs w:val="28"/>
              </w:rPr>
              <w:t xml:space="preserve">By </w:t>
            </w:r>
            <w:r w:rsidR="00DD0548">
              <w:rPr>
                <w:rFonts w:eastAsia="Calibri"/>
                <w:sz w:val="28"/>
                <w:szCs w:val="28"/>
              </w:rPr>
              <w:t xml:space="preserve">June </w:t>
            </w:r>
            <w:r w:rsidRPr="00797F8A">
              <w:rPr>
                <w:rFonts w:eastAsia="Calibri"/>
                <w:sz w:val="28"/>
                <w:szCs w:val="28"/>
              </w:rPr>
              <w:t>202</w:t>
            </w:r>
            <w:r w:rsidR="00DD0548">
              <w:rPr>
                <w:rFonts w:eastAsia="Calibri"/>
                <w:sz w:val="28"/>
                <w:szCs w:val="28"/>
              </w:rPr>
              <w:t>6</w:t>
            </w:r>
          </w:p>
        </w:tc>
      </w:tr>
      <w:tr w:rsidR="00A179F1" w:rsidRPr="00797F8A" w14:paraId="2703FC14" w14:textId="77777777" w:rsidTr="00797F8A">
        <w:tc>
          <w:tcPr>
            <w:tcW w:w="3681" w:type="dxa"/>
            <w:tcBorders>
              <w:top w:val="single" w:sz="4" w:space="0" w:color="auto"/>
              <w:left w:val="single" w:sz="4" w:space="0" w:color="auto"/>
              <w:bottom w:val="single" w:sz="4" w:space="0" w:color="auto"/>
              <w:right w:val="single" w:sz="4" w:space="0" w:color="auto"/>
            </w:tcBorders>
            <w:shd w:val="clear" w:color="auto" w:fill="DEEAF6"/>
            <w:hideMark/>
          </w:tcPr>
          <w:p w14:paraId="5C5458C3" w14:textId="77777777" w:rsidR="00A179F1" w:rsidRPr="00797F8A" w:rsidRDefault="00A179F1" w:rsidP="00797F8A">
            <w:pPr>
              <w:rPr>
                <w:rFonts w:eastAsia="Calibri"/>
                <w:b/>
                <w:bCs/>
                <w:sz w:val="28"/>
                <w:szCs w:val="28"/>
              </w:rPr>
            </w:pPr>
            <w:r w:rsidRPr="00797F8A">
              <w:rPr>
                <w:rFonts w:eastAsia="Calibri"/>
                <w:b/>
                <w:bCs/>
                <w:sz w:val="28"/>
                <w:szCs w:val="28"/>
              </w:rPr>
              <w:t>Approval Authority</w:t>
            </w:r>
          </w:p>
        </w:tc>
        <w:tc>
          <w:tcPr>
            <w:tcW w:w="5335" w:type="dxa"/>
            <w:tcBorders>
              <w:top w:val="single" w:sz="4" w:space="0" w:color="auto"/>
              <w:left w:val="single" w:sz="4" w:space="0" w:color="auto"/>
              <w:bottom w:val="single" w:sz="4" w:space="0" w:color="auto"/>
              <w:right w:val="single" w:sz="4" w:space="0" w:color="auto"/>
            </w:tcBorders>
            <w:hideMark/>
          </w:tcPr>
          <w:p w14:paraId="2ADE237B" w14:textId="6B4165C5" w:rsidR="00A179F1" w:rsidRPr="00797F8A" w:rsidRDefault="009A2B8A" w:rsidP="00797F8A">
            <w:pPr>
              <w:rPr>
                <w:rFonts w:eastAsia="Calibri"/>
                <w:sz w:val="28"/>
                <w:szCs w:val="28"/>
              </w:rPr>
            </w:pPr>
            <w:r w:rsidRPr="004C3CF8">
              <w:rPr>
                <w:rFonts w:eastAsia="Calibri"/>
                <w:sz w:val="28"/>
                <w:szCs w:val="28"/>
                <w:highlight w:val="yellow"/>
              </w:rPr>
              <w:t>Board</w:t>
            </w:r>
          </w:p>
        </w:tc>
      </w:tr>
      <w:tr w:rsidR="00A179F1" w:rsidRPr="00797F8A" w14:paraId="049D7FE5" w14:textId="77777777" w:rsidTr="00797F8A">
        <w:tc>
          <w:tcPr>
            <w:tcW w:w="3681" w:type="dxa"/>
            <w:tcBorders>
              <w:top w:val="single" w:sz="4" w:space="0" w:color="auto"/>
              <w:left w:val="single" w:sz="4" w:space="0" w:color="auto"/>
              <w:bottom w:val="single" w:sz="4" w:space="0" w:color="auto"/>
              <w:right w:val="single" w:sz="4" w:space="0" w:color="auto"/>
            </w:tcBorders>
            <w:shd w:val="clear" w:color="auto" w:fill="DEEAF6"/>
            <w:hideMark/>
          </w:tcPr>
          <w:p w14:paraId="5EEA4F4D" w14:textId="77777777" w:rsidR="00A179F1" w:rsidRPr="00797F8A" w:rsidRDefault="00A179F1" w:rsidP="00797F8A">
            <w:pPr>
              <w:rPr>
                <w:rFonts w:eastAsia="Calibri"/>
                <w:b/>
                <w:bCs/>
                <w:sz w:val="28"/>
                <w:szCs w:val="28"/>
              </w:rPr>
            </w:pPr>
            <w:r w:rsidRPr="00797F8A">
              <w:rPr>
                <w:rFonts w:eastAsia="Calibri"/>
                <w:b/>
                <w:bCs/>
                <w:sz w:val="28"/>
                <w:szCs w:val="28"/>
              </w:rPr>
              <w:t>Enquiries</w:t>
            </w:r>
          </w:p>
        </w:tc>
        <w:tc>
          <w:tcPr>
            <w:tcW w:w="5335" w:type="dxa"/>
            <w:tcBorders>
              <w:top w:val="single" w:sz="4" w:space="0" w:color="auto"/>
              <w:left w:val="single" w:sz="4" w:space="0" w:color="auto"/>
              <w:bottom w:val="single" w:sz="4" w:space="0" w:color="auto"/>
              <w:right w:val="single" w:sz="4" w:space="0" w:color="auto"/>
            </w:tcBorders>
            <w:hideMark/>
          </w:tcPr>
          <w:p w14:paraId="5DF1141D" w14:textId="77777777" w:rsidR="00A179F1" w:rsidRPr="00797F8A" w:rsidRDefault="00A179F1" w:rsidP="00797F8A">
            <w:pPr>
              <w:rPr>
                <w:rFonts w:eastAsia="Calibri"/>
                <w:sz w:val="28"/>
                <w:szCs w:val="28"/>
              </w:rPr>
            </w:pPr>
            <w:r w:rsidRPr="00797F8A">
              <w:rPr>
                <w:rFonts w:eastAsia="Calibri"/>
                <w:sz w:val="28"/>
                <w:szCs w:val="28"/>
              </w:rPr>
              <w:t>9808 2000</w:t>
            </w:r>
          </w:p>
        </w:tc>
      </w:tr>
    </w:tbl>
    <w:p w14:paraId="29402220" w14:textId="77777777" w:rsidR="002C5AF6" w:rsidRPr="00871F95" w:rsidRDefault="002C5AF6" w:rsidP="003B6517">
      <w:pPr>
        <w:rPr>
          <w:b/>
          <w:szCs w:val="20"/>
        </w:rPr>
      </w:pPr>
    </w:p>
    <w:sectPr w:rsidR="002C5AF6" w:rsidRPr="00871F95" w:rsidSect="00916C3C">
      <w:headerReference w:type="default" r:id="rId10"/>
      <w:footerReference w:type="default" r:id="rId11"/>
      <w:pgSz w:w="11906" w:h="16838"/>
      <w:pgMar w:top="1560" w:right="1440" w:bottom="1440" w:left="1440"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A2A05" w14:textId="77777777" w:rsidR="00143FF6" w:rsidRDefault="00143FF6">
      <w:r>
        <w:separator/>
      </w:r>
    </w:p>
  </w:endnote>
  <w:endnote w:type="continuationSeparator" w:id="0">
    <w:p w14:paraId="37623DDF" w14:textId="77777777" w:rsidR="00143FF6" w:rsidRDefault="0014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E29AC" w14:textId="78C8FC66" w:rsidR="0059023B" w:rsidRPr="0059023B" w:rsidRDefault="0059023B" w:rsidP="0059023B">
    <w:pPr>
      <w:pStyle w:val="Footer"/>
      <w:rPr>
        <w:szCs w:val="20"/>
      </w:rPr>
    </w:pPr>
    <w:r w:rsidRPr="0059023B">
      <w:rPr>
        <w:szCs w:val="20"/>
      </w:rPr>
      <w:fldChar w:fldCharType="begin"/>
    </w:r>
    <w:r w:rsidRPr="0059023B">
      <w:rPr>
        <w:szCs w:val="20"/>
      </w:rPr>
      <w:instrText xml:space="preserve"> FILENAME  \p  \* MERGEFORMAT </w:instrText>
    </w:r>
    <w:r w:rsidRPr="0059023B">
      <w:rPr>
        <w:szCs w:val="20"/>
      </w:rPr>
      <w:fldChar w:fldCharType="separate"/>
    </w:r>
    <w:r w:rsidR="006C79CB">
      <w:rPr>
        <w:noProof/>
        <w:szCs w:val="20"/>
      </w:rPr>
      <w:t>https://theavenuenh-my.sharepoint.com/personal/tanhadmin_theavenue_org_au/Documents/REMOTE TANH FILES/Policy/EARLY LEARNING-Delivery and Collection of Children v3.docx</w:t>
    </w:r>
    <w:r w:rsidRPr="0059023B">
      <w:rPr>
        <w:szCs w:val="20"/>
      </w:rPr>
      <w:fldChar w:fldCharType="end"/>
    </w:r>
  </w:p>
  <w:p w14:paraId="76017C1B" w14:textId="77777777" w:rsidR="0059023B" w:rsidRDefault="0059023B">
    <w:pPr>
      <w:pStyle w:val="Footer"/>
      <w:jc w:val="right"/>
      <w:rPr>
        <w:color w:val="auto"/>
      </w:rPr>
    </w:pPr>
  </w:p>
  <w:p w14:paraId="320302BC" w14:textId="77777777" w:rsidR="0059023B" w:rsidRDefault="0059023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D231B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231BD">
      <w:rPr>
        <w:b/>
        <w:bCs/>
        <w:noProof/>
      </w:rPr>
      <w:t>3</w:t>
    </w:r>
    <w:r>
      <w:rPr>
        <w:b/>
        <w:bCs/>
        <w:sz w:val="24"/>
        <w:szCs w:val="24"/>
      </w:rPr>
      <w:fldChar w:fldCharType="end"/>
    </w:r>
  </w:p>
  <w:p w14:paraId="388CA191" w14:textId="77777777" w:rsidR="00412D51" w:rsidRPr="00A22792" w:rsidRDefault="00412D51" w:rsidP="00A22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485037" w14:textId="77777777" w:rsidR="00143FF6" w:rsidRDefault="00143FF6">
      <w:r>
        <w:separator/>
      </w:r>
    </w:p>
  </w:footnote>
  <w:footnote w:type="continuationSeparator" w:id="0">
    <w:p w14:paraId="7AA1F657" w14:textId="77777777" w:rsidR="00143FF6" w:rsidRDefault="00143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6197E" w14:textId="48B457A2" w:rsidR="00412D51" w:rsidRDefault="00DD0548">
    <w:pPr>
      <w:tabs>
        <w:tab w:val="center" w:pos="4153"/>
        <w:tab w:val="right" w:pos="8306"/>
      </w:tabs>
      <w:ind w:left="-284"/>
      <w:rPr>
        <w:noProof/>
      </w:rPr>
    </w:pPr>
    <w:r>
      <w:rPr>
        <w:noProof/>
      </w:rPr>
      <w:drawing>
        <wp:inline distT="0" distB="0" distL="0" distR="0" wp14:anchorId="2641818F" wp14:editId="5D600BDF">
          <wp:extent cx="1868805" cy="787400"/>
          <wp:effectExtent l="0" t="0" r="0" b="0"/>
          <wp:docPr id="2" name="Picture 2" descr="C:\Users\Lcarmuciano\OneDrive - The Avenue Neighbourhood House at Eley Inc\Desktop\AvenueNH Landscape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carmuciano\OneDrive - The Avenue Neighbourhood House at Eley Inc\Desktop\AvenueNH Landscape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787400"/>
                  </a:xfrm>
                  <a:prstGeom prst="rect">
                    <a:avLst/>
                  </a:prstGeom>
                  <a:noFill/>
                  <a:ln>
                    <a:noFill/>
                  </a:ln>
                </pic:spPr>
              </pic:pic>
            </a:graphicData>
          </a:graphic>
        </wp:inline>
      </w:drawing>
    </w:r>
  </w:p>
  <w:p w14:paraId="2D0CC5E6" w14:textId="77777777" w:rsidR="00916C3C" w:rsidRDefault="00916C3C">
    <w:pPr>
      <w:tabs>
        <w:tab w:val="center" w:pos="4153"/>
        <w:tab w:val="right" w:pos="8306"/>
      </w:tabs>
    </w:pPr>
  </w:p>
  <w:p w14:paraId="5E10DB33" w14:textId="77777777" w:rsidR="00916C3C" w:rsidRDefault="00916C3C">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5A8"/>
    <w:multiLevelType w:val="multilevel"/>
    <w:tmpl w:val="DFCACC5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 w15:restartNumberingAfterBreak="0">
    <w:nsid w:val="2DEC7CD3"/>
    <w:multiLevelType w:val="hybridMultilevel"/>
    <w:tmpl w:val="051C72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5429E9"/>
    <w:multiLevelType w:val="hybridMultilevel"/>
    <w:tmpl w:val="F0FA6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6A93214"/>
    <w:multiLevelType w:val="hybridMultilevel"/>
    <w:tmpl w:val="C50274E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3BB54BAE"/>
    <w:multiLevelType w:val="hybridMultilevel"/>
    <w:tmpl w:val="12C8ECB4"/>
    <w:lvl w:ilvl="0" w:tplc="08090001">
      <w:start w:val="1"/>
      <w:numFmt w:val="bullet"/>
      <w:lvlText w:val=""/>
      <w:lvlJc w:val="left"/>
      <w:pPr>
        <w:ind w:left="360" w:hanging="360"/>
      </w:pPr>
      <w:rPr>
        <w:rFonts w:ascii="Symbol" w:hAnsi="Symbol" w:hint="default"/>
        <w:b w:val="0"/>
        <w:i w:val="0"/>
        <w:position w:val="2"/>
        <w:sz w:val="14"/>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99582B"/>
    <w:multiLevelType w:val="hybridMultilevel"/>
    <w:tmpl w:val="54FE036C"/>
    <w:lvl w:ilvl="0" w:tplc="8D06CA02">
      <w:start w:val="1"/>
      <w:numFmt w:val="bullet"/>
      <w:pStyle w:val="ListBullet"/>
      <w:lvlText w:val=""/>
      <w:lvlJc w:val="left"/>
      <w:pPr>
        <w:tabs>
          <w:tab w:val="num" w:pos="180"/>
        </w:tabs>
        <w:ind w:left="180" w:hanging="180"/>
      </w:pPr>
      <w:rPr>
        <w:rFonts w:ascii="Symbol" w:hAnsi="Symbol" w:hint="default"/>
        <w:b w:val="0"/>
        <w:i w:val="0"/>
        <w:position w:val="2"/>
        <w:sz w:val="1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62C641B"/>
    <w:multiLevelType w:val="hybridMultilevel"/>
    <w:tmpl w:val="3CE69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36A0C7C"/>
    <w:multiLevelType w:val="hybridMultilevel"/>
    <w:tmpl w:val="62D88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4227A90"/>
    <w:multiLevelType w:val="hybridMultilevel"/>
    <w:tmpl w:val="7D1C0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04588161">
    <w:abstractNumId w:val="0"/>
  </w:num>
  <w:num w:numId="2" w16cid:durableId="294605527">
    <w:abstractNumId w:val="2"/>
  </w:num>
  <w:num w:numId="3" w16cid:durableId="1972006910">
    <w:abstractNumId w:val="3"/>
  </w:num>
  <w:num w:numId="4" w16cid:durableId="387339642">
    <w:abstractNumId w:val="6"/>
  </w:num>
  <w:num w:numId="5" w16cid:durableId="1210729054">
    <w:abstractNumId w:val="1"/>
  </w:num>
  <w:num w:numId="6" w16cid:durableId="1292975542">
    <w:abstractNumId w:val="7"/>
  </w:num>
  <w:num w:numId="7" w16cid:durableId="628900532">
    <w:abstractNumId w:val="5"/>
  </w:num>
  <w:num w:numId="8" w16cid:durableId="1724714467">
    <w:abstractNumId w:val="5"/>
  </w:num>
  <w:num w:numId="9" w16cid:durableId="1123886416">
    <w:abstractNumId w:val="4"/>
  </w:num>
  <w:num w:numId="10" w16cid:durableId="1534249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D51"/>
    <w:rsid w:val="00010C24"/>
    <w:rsid w:val="00010EE9"/>
    <w:rsid w:val="000322EE"/>
    <w:rsid w:val="0004401D"/>
    <w:rsid w:val="000A4B61"/>
    <w:rsid w:val="000A4F0C"/>
    <w:rsid w:val="000D72E7"/>
    <w:rsid w:val="000E698C"/>
    <w:rsid w:val="00111F92"/>
    <w:rsid w:val="00120800"/>
    <w:rsid w:val="00142782"/>
    <w:rsid w:val="00143FF6"/>
    <w:rsid w:val="0016294D"/>
    <w:rsid w:val="00177555"/>
    <w:rsid w:val="001A0701"/>
    <w:rsid w:val="001D587D"/>
    <w:rsid w:val="001E190C"/>
    <w:rsid w:val="001F1F13"/>
    <w:rsid w:val="00217C8C"/>
    <w:rsid w:val="00243FAD"/>
    <w:rsid w:val="002556E2"/>
    <w:rsid w:val="00274ADA"/>
    <w:rsid w:val="00276F65"/>
    <w:rsid w:val="00285168"/>
    <w:rsid w:val="00297D1E"/>
    <w:rsid w:val="002A1380"/>
    <w:rsid w:val="002C5AF6"/>
    <w:rsid w:val="002E1720"/>
    <w:rsid w:val="002E4190"/>
    <w:rsid w:val="002F15BA"/>
    <w:rsid w:val="002F4380"/>
    <w:rsid w:val="003029D6"/>
    <w:rsid w:val="00305E5F"/>
    <w:rsid w:val="00307035"/>
    <w:rsid w:val="00314766"/>
    <w:rsid w:val="00317E45"/>
    <w:rsid w:val="003570BD"/>
    <w:rsid w:val="00383323"/>
    <w:rsid w:val="003A1CF2"/>
    <w:rsid w:val="003B12C8"/>
    <w:rsid w:val="003B6517"/>
    <w:rsid w:val="003B7497"/>
    <w:rsid w:val="003C7895"/>
    <w:rsid w:val="003D4F9B"/>
    <w:rsid w:val="00412D51"/>
    <w:rsid w:val="00417998"/>
    <w:rsid w:val="0042161F"/>
    <w:rsid w:val="00425F08"/>
    <w:rsid w:val="00445D0C"/>
    <w:rsid w:val="004549B6"/>
    <w:rsid w:val="00473A13"/>
    <w:rsid w:val="004B06ED"/>
    <w:rsid w:val="004B0D11"/>
    <w:rsid w:val="004C3CF8"/>
    <w:rsid w:val="004D61F9"/>
    <w:rsid w:val="00500CF7"/>
    <w:rsid w:val="0052462C"/>
    <w:rsid w:val="0059023B"/>
    <w:rsid w:val="005F391D"/>
    <w:rsid w:val="00611D0F"/>
    <w:rsid w:val="00621F61"/>
    <w:rsid w:val="006342C4"/>
    <w:rsid w:val="006B12A1"/>
    <w:rsid w:val="006C79CB"/>
    <w:rsid w:val="007926CF"/>
    <w:rsid w:val="00796138"/>
    <w:rsid w:val="00797F8A"/>
    <w:rsid w:val="007C1D78"/>
    <w:rsid w:val="008223B1"/>
    <w:rsid w:val="00870515"/>
    <w:rsid w:val="00871F95"/>
    <w:rsid w:val="00887CD1"/>
    <w:rsid w:val="008A2A97"/>
    <w:rsid w:val="008A2D3A"/>
    <w:rsid w:val="008B1B21"/>
    <w:rsid w:val="008E6E5C"/>
    <w:rsid w:val="008F473C"/>
    <w:rsid w:val="00916C3C"/>
    <w:rsid w:val="00923397"/>
    <w:rsid w:val="00943964"/>
    <w:rsid w:val="0096662D"/>
    <w:rsid w:val="0097457E"/>
    <w:rsid w:val="009A2B8A"/>
    <w:rsid w:val="009B00FF"/>
    <w:rsid w:val="009B30FF"/>
    <w:rsid w:val="009F28DB"/>
    <w:rsid w:val="00A01A38"/>
    <w:rsid w:val="00A02D80"/>
    <w:rsid w:val="00A04CC2"/>
    <w:rsid w:val="00A12A9D"/>
    <w:rsid w:val="00A164FA"/>
    <w:rsid w:val="00A179F1"/>
    <w:rsid w:val="00A22792"/>
    <w:rsid w:val="00A6017A"/>
    <w:rsid w:val="00A668A7"/>
    <w:rsid w:val="00AB51EF"/>
    <w:rsid w:val="00AC1A8A"/>
    <w:rsid w:val="00AC22A1"/>
    <w:rsid w:val="00AC2EEC"/>
    <w:rsid w:val="00AC45DA"/>
    <w:rsid w:val="00AF1CF0"/>
    <w:rsid w:val="00B71608"/>
    <w:rsid w:val="00BA15EB"/>
    <w:rsid w:val="00BB5164"/>
    <w:rsid w:val="00BC2C0A"/>
    <w:rsid w:val="00BE6624"/>
    <w:rsid w:val="00BF10FC"/>
    <w:rsid w:val="00C0276F"/>
    <w:rsid w:val="00C4283A"/>
    <w:rsid w:val="00C537ED"/>
    <w:rsid w:val="00C6296A"/>
    <w:rsid w:val="00C6386D"/>
    <w:rsid w:val="00CA5693"/>
    <w:rsid w:val="00CB0ABF"/>
    <w:rsid w:val="00CE31A4"/>
    <w:rsid w:val="00D231BD"/>
    <w:rsid w:val="00D43FB5"/>
    <w:rsid w:val="00D711DF"/>
    <w:rsid w:val="00D96F32"/>
    <w:rsid w:val="00DC5D34"/>
    <w:rsid w:val="00DD0548"/>
    <w:rsid w:val="00DF46CF"/>
    <w:rsid w:val="00E0435C"/>
    <w:rsid w:val="00E31BEB"/>
    <w:rsid w:val="00E40DD6"/>
    <w:rsid w:val="00E67B2F"/>
    <w:rsid w:val="00E83C15"/>
    <w:rsid w:val="00F13988"/>
    <w:rsid w:val="00F20E8F"/>
    <w:rsid w:val="00F42736"/>
    <w:rsid w:val="00F62D77"/>
    <w:rsid w:val="00FB0E37"/>
    <w:rsid w:val="00FD28CA"/>
    <w:rsid w:val="00FF1B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2E795"/>
  <w15:chartTrackingRefBased/>
  <w15:docId w15:val="{14B01376-72B3-4718-A0B5-8A91899E4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ascii="Times New Roman" w:hAnsi="Times New Roman"/>
      <w:color w:val="000000"/>
      <w:szCs w:val="22"/>
    </w:rPr>
  </w:style>
  <w:style w:type="paragraph" w:styleId="Heading1">
    <w:name w:val="heading 1"/>
    <w:basedOn w:val="Normal"/>
    <w:next w:val="Normal"/>
    <w:pPr>
      <w:spacing w:before="280"/>
      <w:outlineLvl w:val="0"/>
    </w:pPr>
    <w:rPr>
      <w:rFonts w:ascii="Arial Black" w:eastAsia="Arial Black" w:hAnsi="Arial Black" w:cs="Arial Black"/>
      <w:sz w:val="28"/>
    </w:rPr>
  </w:style>
  <w:style w:type="paragraph" w:styleId="Heading2">
    <w:name w:val="heading 2"/>
    <w:basedOn w:val="Normal"/>
    <w:next w:val="Normal"/>
    <w:pPr>
      <w:spacing w:before="120"/>
      <w:outlineLvl w:val="1"/>
    </w:pPr>
    <w:rPr>
      <w:rFonts w:ascii="Arial" w:eastAsia="Arial" w:hAnsi="Arial" w:cs="Arial"/>
      <w:b/>
      <w:sz w:val="24"/>
    </w:rPr>
  </w:style>
  <w:style w:type="paragraph" w:styleId="Heading3">
    <w:name w:val="heading 3"/>
    <w:basedOn w:val="Normal"/>
    <w:next w:val="Normal"/>
    <w:pPr>
      <w:spacing w:before="120"/>
      <w:outlineLvl w:val="2"/>
    </w:pPr>
    <w:rPr>
      <w:b/>
      <w:sz w:val="24"/>
    </w:rPr>
  </w:style>
  <w:style w:type="paragraph" w:styleId="Heading4">
    <w:name w:val="heading 4"/>
    <w:basedOn w:val="Normal"/>
    <w:next w:val="Normal"/>
    <w:pPr>
      <w:spacing w:before="240" w:after="40"/>
      <w:outlineLvl w:val="3"/>
    </w:pPr>
    <w:rPr>
      <w:b/>
      <w:sz w:val="24"/>
    </w:rPr>
  </w:style>
  <w:style w:type="paragraph" w:styleId="Heading5">
    <w:name w:val="heading 5"/>
    <w:basedOn w:val="Normal"/>
    <w:next w:val="Normal"/>
    <w:pPr>
      <w:spacing w:before="220" w:after="40"/>
      <w:outlineLvl w:val="4"/>
    </w:pPr>
    <w:rPr>
      <w:b/>
      <w:sz w:val="22"/>
    </w:rPr>
  </w:style>
  <w:style w:type="paragraph" w:styleId="Heading6">
    <w:name w:val="heading 6"/>
    <w:basedOn w:val="Normal"/>
    <w:next w:val="Normal"/>
    <w:pPr>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after="240"/>
      <w:jc w:val="center"/>
    </w:pPr>
    <w:rPr>
      <w:rFonts w:ascii="Arial Black" w:eastAsia="Arial Black" w:hAnsi="Arial Black" w:cs="Arial Black"/>
      <w:sz w:val="48"/>
    </w:rPr>
  </w:style>
  <w:style w:type="paragraph" w:styleId="Subtitle">
    <w:name w:val="Subtitle"/>
    <w:basedOn w:val="Normal"/>
    <w:next w:val="Normal"/>
    <w:pPr>
      <w:spacing w:before="360" w:after="80"/>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E40DD6"/>
    <w:rPr>
      <w:rFonts w:ascii="Tahoma" w:hAnsi="Tahoma" w:cs="Tahoma"/>
      <w:sz w:val="16"/>
      <w:szCs w:val="16"/>
    </w:rPr>
  </w:style>
  <w:style w:type="character" w:customStyle="1" w:styleId="BalloonTextChar">
    <w:name w:val="Balloon Text Char"/>
    <w:link w:val="BalloonText"/>
    <w:uiPriority w:val="99"/>
    <w:semiHidden/>
    <w:rsid w:val="00E40DD6"/>
    <w:rPr>
      <w:rFonts w:ascii="Tahoma" w:eastAsia="Times New Roman" w:hAnsi="Tahoma" w:cs="Tahoma"/>
      <w:color w:val="000000"/>
      <w:sz w:val="16"/>
      <w:szCs w:val="16"/>
    </w:rPr>
  </w:style>
  <w:style w:type="paragraph" w:styleId="Header">
    <w:name w:val="header"/>
    <w:basedOn w:val="Normal"/>
    <w:link w:val="HeaderChar"/>
    <w:uiPriority w:val="99"/>
    <w:unhideWhenUsed/>
    <w:rsid w:val="00417998"/>
    <w:pPr>
      <w:tabs>
        <w:tab w:val="center" w:pos="4513"/>
        <w:tab w:val="right" w:pos="9026"/>
      </w:tabs>
    </w:pPr>
  </w:style>
  <w:style w:type="character" w:customStyle="1" w:styleId="HeaderChar">
    <w:name w:val="Header Char"/>
    <w:link w:val="Header"/>
    <w:uiPriority w:val="99"/>
    <w:rsid w:val="00417998"/>
    <w:rPr>
      <w:rFonts w:ascii="Times New Roman" w:hAnsi="Times New Roman"/>
      <w:color w:val="000000"/>
      <w:szCs w:val="22"/>
    </w:rPr>
  </w:style>
  <w:style w:type="paragraph" w:styleId="Footer">
    <w:name w:val="footer"/>
    <w:basedOn w:val="Normal"/>
    <w:link w:val="FooterChar"/>
    <w:uiPriority w:val="99"/>
    <w:unhideWhenUsed/>
    <w:rsid w:val="00417998"/>
    <w:pPr>
      <w:tabs>
        <w:tab w:val="center" w:pos="4513"/>
        <w:tab w:val="right" w:pos="9026"/>
      </w:tabs>
    </w:pPr>
  </w:style>
  <w:style w:type="character" w:customStyle="1" w:styleId="FooterChar">
    <w:name w:val="Footer Char"/>
    <w:link w:val="Footer"/>
    <w:uiPriority w:val="99"/>
    <w:rsid w:val="00417998"/>
    <w:rPr>
      <w:rFonts w:ascii="Times New Roman" w:hAnsi="Times New Roman"/>
      <w:color w:val="000000"/>
      <w:szCs w:val="22"/>
    </w:rPr>
  </w:style>
  <w:style w:type="paragraph" w:styleId="ListBullet">
    <w:name w:val="List Bullet"/>
    <w:basedOn w:val="Normal"/>
    <w:unhideWhenUsed/>
    <w:rsid w:val="00A164FA"/>
    <w:pPr>
      <w:numPr>
        <w:numId w:val="7"/>
      </w:numPr>
      <w:spacing w:before="60" w:after="60"/>
    </w:pPr>
    <w:rPr>
      <w:rFonts w:ascii="Arial" w:hAnsi="Arial"/>
      <w:color w:val="3B3C3C"/>
      <w:spacing w:val="5"/>
      <w:sz w:val="18"/>
      <w:szCs w:val="24"/>
      <w:lang w:eastAsia="en-US"/>
    </w:rPr>
  </w:style>
  <w:style w:type="table" w:styleId="TableGrid">
    <w:name w:val="Table Grid"/>
    <w:basedOn w:val="TableNormal"/>
    <w:uiPriority w:val="39"/>
    <w:rsid w:val="00A179F1"/>
    <w:rPr>
      <w:rFonts w:eastAsia="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B6517"/>
    <w:rPr>
      <w:rFonts w:ascii="Times New Roman" w:hAnsi="Times New Roman"/>
      <w:color w:val="000000"/>
      <w:szCs w:val="22"/>
    </w:rPr>
  </w:style>
  <w:style w:type="character" w:styleId="CommentReference">
    <w:name w:val="annotation reference"/>
    <w:uiPriority w:val="99"/>
    <w:semiHidden/>
    <w:unhideWhenUsed/>
    <w:rsid w:val="006B12A1"/>
    <w:rPr>
      <w:sz w:val="16"/>
      <w:szCs w:val="16"/>
    </w:rPr>
  </w:style>
  <w:style w:type="paragraph" w:styleId="CommentText">
    <w:name w:val="annotation text"/>
    <w:basedOn w:val="Normal"/>
    <w:link w:val="CommentTextChar"/>
    <w:uiPriority w:val="99"/>
    <w:semiHidden/>
    <w:unhideWhenUsed/>
    <w:rsid w:val="006B12A1"/>
    <w:rPr>
      <w:szCs w:val="20"/>
    </w:rPr>
  </w:style>
  <w:style w:type="character" w:customStyle="1" w:styleId="CommentTextChar">
    <w:name w:val="Comment Text Char"/>
    <w:link w:val="CommentText"/>
    <w:uiPriority w:val="99"/>
    <w:semiHidden/>
    <w:rsid w:val="006B12A1"/>
    <w:rPr>
      <w:rFonts w:ascii="Times New Roman" w:hAnsi="Times New Roman"/>
      <w:color w:val="000000"/>
      <w:lang w:eastAsia="en-AU"/>
    </w:rPr>
  </w:style>
  <w:style w:type="paragraph" w:styleId="CommentSubject">
    <w:name w:val="annotation subject"/>
    <w:basedOn w:val="CommentText"/>
    <w:next w:val="CommentText"/>
    <w:link w:val="CommentSubjectChar"/>
    <w:uiPriority w:val="99"/>
    <w:semiHidden/>
    <w:unhideWhenUsed/>
    <w:rsid w:val="006B12A1"/>
    <w:rPr>
      <w:b/>
      <w:bCs/>
    </w:rPr>
  </w:style>
  <w:style w:type="character" w:customStyle="1" w:styleId="CommentSubjectChar">
    <w:name w:val="Comment Subject Char"/>
    <w:link w:val="CommentSubject"/>
    <w:uiPriority w:val="99"/>
    <w:semiHidden/>
    <w:rsid w:val="006B12A1"/>
    <w:rPr>
      <w:rFonts w:ascii="Times New Roman" w:hAnsi="Times New Roman"/>
      <w:b/>
      <w:bCs/>
      <w:color w:val="00000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728007">
      <w:bodyDiv w:val="1"/>
      <w:marLeft w:val="0"/>
      <w:marRight w:val="0"/>
      <w:marTop w:val="0"/>
      <w:marBottom w:val="0"/>
      <w:divBdr>
        <w:top w:val="none" w:sz="0" w:space="0" w:color="auto"/>
        <w:left w:val="none" w:sz="0" w:space="0" w:color="auto"/>
        <w:bottom w:val="none" w:sz="0" w:space="0" w:color="auto"/>
        <w:right w:val="none" w:sz="0" w:space="0" w:color="auto"/>
      </w:divBdr>
    </w:div>
    <w:div w:id="1838110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23d4e40-2cfd-47df-8bc3-14a23955dfb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06C07DC298C564AAE0E74868FE3954E" ma:contentTypeVersion="18" ma:contentTypeDescription="Create a new document." ma:contentTypeScope="" ma:versionID="c1f29b5004db95e75fb5068afe628860">
  <xsd:schema xmlns:xsd="http://www.w3.org/2001/XMLSchema" xmlns:xs="http://www.w3.org/2001/XMLSchema" xmlns:p="http://schemas.microsoft.com/office/2006/metadata/properties" xmlns:ns3="555c55db-409d-4433-88df-6f8f98e974a0" xmlns:ns4="423d4e40-2cfd-47df-8bc3-14a23955dfb0" targetNamespace="http://schemas.microsoft.com/office/2006/metadata/properties" ma:root="true" ma:fieldsID="f6d702a757676c25cdde0a88d1e2e3e8" ns3:_="" ns4:_="">
    <xsd:import namespace="555c55db-409d-4433-88df-6f8f98e974a0"/>
    <xsd:import namespace="423d4e40-2cfd-47df-8bc3-14a23955df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5c55db-409d-4433-88df-6f8f98e974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3d4e40-2cfd-47df-8bc3-14a23955df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5F1199-365A-49B4-A051-073D49586AE6}">
  <ds:schemaRefs>
    <ds:schemaRef ds:uri="http://schemas.microsoft.com/office/2006/metadata/properties"/>
    <ds:schemaRef ds:uri="http://schemas.microsoft.com/office/infopath/2007/PartnerControls"/>
    <ds:schemaRef ds:uri="423d4e40-2cfd-47df-8bc3-14a23955dfb0"/>
  </ds:schemaRefs>
</ds:datastoreItem>
</file>

<file path=customXml/itemProps2.xml><?xml version="1.0" encoding="utf-8"?>
<ds:datastoreItem xmlns:ds="http://schemas.openxmlformats.org/officeDocument/2006/customXml" ds:itemID="{B8CD6400-A744-425B-99D6-0B1905276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5c55db-409d-4433-88df-6f8f98e974a0"/>
    <ds:schemaRef ds:uri="423d4e40-2cfd-47df-8bc3-14a23955d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CC0B7-EED1-449C-B101-0F9920E65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903</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Sunsmart.docx</vt:lpstr>
    </vt:vector>
  </TitlesOfParts>
  <Company/>
  <LinksUpToDate>false</LinksUpToDate>
  <CharactersWithSpaces>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Sunsmart.docx</dc:title>
  <dc:subject/>
  <dc:creator>Sandy</dc:creator>
  <cp:keywords/>
  <cp:lastModifiedBy>License 2 | The Avenue Neighbourhood House</cp:lastModifiedBy>
  <cp:revision>3</cp:revision>
  <cp:lastPrinted>2024-08-05T00:52:00Z</cp:lastPrinted>
  <dcterms:created xsi:type="dcterms:W3CDTF">2025-10-01T01:38:00Z</dcterms:created>
  <dcterms:modified xsi:type="dcterms:W3CDTF">2025-10-02T01:50:00Z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0x010100806C07DC298C564AAE0E74868FE3954E</vt:lpwstr>
  </property>
</Properties>
</file>